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sz w:val="22"/>
          <w:szCs w:val="22"/>
        </w:rPr>
      </w:pPr>
      <w:r w:rsidDel="00000000" w:rsidR="00000000" w:rsidRPr="00000000">
        <w:rPr>
          <w:rtl w:val="0"/>
        </w:rPr>
      </w:r>
    </w:p>
    <w:p w:rsidR="00000000" w:rsidDel="00000000" w:rsidP="00000000" w:rsidRDefault="00000000" w:rsidRPr="00000000" w14:paraId="00000002">
      <w:pPr>
        <w:rPr>
          <w:sz w:val="22"/>
          <w:szCs w:val="22"/>
        </w:rPr>
      </w:pPr>
      <w:r w:rsidDel="00000000" w:rsidR="00000000" w:rsidRPr="00000000">
        <w:rPr>
          <w:rtl w:val="0"/>
        </w:rPr>
      </w:r>
    </w:p>
    <w:p w:rsidR="00000000" w:rsidDel="00000000" w:rsidP="00000000" w:rsidRDefault="00000000" w:rsidRPr="00000000" w14:paraId="00000003">
      <w:pPr>
        <w:rPr>
          <w:sz w:val="22"/>
          <w:szCs w:val="22"/>
        </w:rPr>
      </w:pPr>
      <w:r w:rsidDel="00000000" w:rsidR="00000000" w:rsidRPr="00000000">
        <w:rPr>
          <w:rtl w:val="0"/>
        </w:rPr>
      </w:r>
    </w:p>
    <w:p w:rsidR="00000000" w:rsidDel="00000000" w:rsidP="00000000" w:rsidRDefault="00000000" w:rsidRPr="00000000" w14:paraId="00000004">
      <w:pPr>
        <w:rPr>
          <w:sz w:val="22"/>
          <w:szCs w:val="22"/>
        </w:rPr>
      </w:pPr>
      <w:r w:rsidDel="00000000" w:rsidR="00000000" w:rsidRPr="00000000">
        <w:rPr>
          <w:rtl w:val="0"/>
        </w:rPr>
      </w:r>
    </w:p>
    <w:p w:rsidR="00000000" w:rsidDel="00000000" w:rsidP="00000000" w:rsidRDefault="00000000" w:rsidRPr="00000000" w14:paraId="00000005">
      <w:pPr>
        <w:rPr>
          <w:sz w:val="22"/>
          <w:szCs w:val="22"/>
        </w:rPr>
      </w:pPr>
      <w:r w:rsidDel="00000000" w:rsidR="00000000" w:rsidRPr="00000000">
        <w:rPr>
          <w:rtl w:val="0"/>
        </w:rPr>
      </w:r>
    </w:p>
    <w:p w:rsidR="00000000" w:rsidDel="00000000" w:rsidP="00000000" w:rsidRDefault="00000000" w:rsidRPr="00000000" w14:paraId="00000006">
      <w:pPr>
        <w:jc w:val="center"/>
        <w:rPr>
          <w:sz w:val="22"/>
          <w:szCs w:val="22"/>
        </w:rPr>
      </w:pPr>
      <w:r w:rsidDel="00000000" w:rsidR="00000000" w:rsidRPr="00000000">
        <w:rPr>
          <w:sz w:val="22"/>
          <w:szCs w:val="22"/>
        </w:rPr>
        <w:drawing>
          <wp:inline distB="114300" distT="114300" distL="114300" distR="114300">
            <wp:extent cx="4081463" cy="2825628"/>
            <wp:effectExtent b="0" l="0" r="0" t="0"/>
            <wp:docPr id="6"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4081463" cy="2825628"/>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sz w:val="22"/>
          <w:szCs w:val="22"/>
        </w:rPr>
      </w:pPr>
      <w:r w:rsidDel="00000000" w:rsidR="00000000" w:rsidRPr="00000000">
        <w:rPr>
          <w:rtl w:val="0"/>
        </w:rPr>
      </w:r>
    </w:p>
    <w:p w:rsidR="00000000" w:rsidDel="00000000" w:rsidP="00000000" w:rsidRDefault="00000000" w:rsidRPr="00000000" w14:paraId="00000008">
      <w:pPr>
        <w:rPr>
          <w:sz w:val="22"/>
          <w:szCs w:val="22"/>
        </w:rPr>
      </w:pPr>
      <w:r w:rsidDel="00000000" w:rsidR="00000000" w:rsidRPr="00000000">
        <w:rPr>
          <w:rtl w:val="0"/>
        </w:rPr>
      </w:r>
    </w:p>
    <w:p w:rsidR="00000000" w:rsidDel="00000000" w:rsidP="00000000" w:rsidRDefault="00000000" w:rsidRPr="00000000" w14:paraId="00000009">
      <w:pPr>
        <w:rPr>
          <w:b w:val="1"/>
        </w:rPr>
      </w:pPr>
      <w:r w:rsidDel="00000000" w:rsidR="00000000" w:rsidRPr="00000000">
        <w:rPr>
          <w:rtl w:val="0"/>
        </w:rPr>
      </w:r>
    </w:p>
    <w:p w:rsidR="00000000" w:rsidDel="00000000" w:rsidP="00000000" w:rsidRDefault="00000000" w:rsidRPr="00000000" w14:paraId="0000000A">
      <w:pPr>
        <w:widowControl w:val="0"/>
        <w:spacing w:line="216" w:lineRule="auto"/>
        <w:jc w:val="center"/>
        <w:rPr>
          <w:b w:val="1"/>
          <w:sz w:val="65"/>
          <w:szCs w:val="65"/>
        </w:rPr>
      </w:pPr>
      <w:r w:rsidDel="00000000" w:rsidR="00000000" w:rsidRPr="00000000">
        <w:rPr>
          <w:b w:val="1"/>
          <w:sz w:val="65"/>
          <w:szCs w:val="65"/>
          <w:rtl w:val="0"/>
        </w:rPr>
        <w:t xml:space="preserve">ELA Guidebooks 9-12 (2020)</w:t>
      </w:r>
    </w:p>
    <w:p w:rsidR="00000000" w:rsidDel="00000000" w:rsidP="00000000" w:rsidRDefault="00000000" w:rsidRPr="00000000" w14:paraId="0000000B">
      <w:pPr>
        <w:widowControl w:val="0"/>
        <w:spacing w:line="216" w:lineRule="auto"/>
        <w:jc w:val="center"/>
        <w:rPr>
          <w:b w:val="1"/>
        </w:rPr>
      </w:pPr>
      <w:r w:rsidDel="00000000" w:rsidR="00000000" w:rsidRPr="00000000">
        <w:rPr>
          <w:b w:val="1"/>
          <w:sz w:val="36"/>
          <w:szCs w:val="36"/>
          <w:rtl w:val="0"/>
        </w:rPr>
        <w:t xml:space="preserve">Module 7 Note Catcher</w:t>
      </w:r>
      <w:r w:rsidDel="00000000" w:rsidR="00000000" w:rsidRPr="00000000">
        <w:rPr>
          <w:rtl w:val="0"/>
        </w:rPr>
      </w:r>
    </w:p>
    <w:p w:rsidR="00000000" w:rsidDel="00000000" w:rsidP="00000000" w:rsidRDefault="00000000" w:rsidRPr="00000000" w14:paraId="0000000C">
      <w:pPr>
        <w:jc w:val="center"/>
        <w:rPr>
          <w:b w:val="1"/>
        </w:rPr>
      </w:pPr>
      <w:r w:rsidDel="00000000" w:rsidR="00000000" w:rsidRPr="00000000">
        <w:rPr>
          <w:rtl w:val="0"/>
        </w:rPr>
      </w:r>
    </w:p>
    <w:p w:rsidR="00000000" w:rsidDel="00000000" w:rsidP="00000000" w:rsidRDefault="00000000" w:rsidRPr="00000000" w14:paraId="0000000D">
      <w:pPr>
        <w:jc w:val="center"/>
        <w:rPr>
          <w:b w:val="1"/>
        </w:rPr>
      </w:pPr>
      <w:r w:rsidDel="00000000" w:rsidR="00000000" w:rsidRPr="00000000">
        <w:rPr>
          <w:rtl w:val="0"/>
        </w:rPr>
      </w:r>
    </w:p>
    <w:p w:rsidR="00000000" w:rsidDel="00000000" w:rsidP="00000000" w:rsidRDefault="00000000" w:rsidRPr="00000000" w14:paraId="0000000E">
      <w:pPr>
        <w:jc w:val="center"/>
        <w:rPr>
          <w:b w:val="1"/>
        </w:rPr>
      </w:pPr>
      <w:r w:rsidDel="00000000" w:rsidR="00000000" w:rsidRPr="00000000">
        <w:rPr>
          <w:rtl w:val="0"/>
        </w:rPr>
      </w:r>
    </w:p>
    <w:p w:rsidR="00000000" w:rsidDel="00000000" w:rsidP="00000000" w:rsidRDefault="00000000" w:rsidRPr="00000000" w14:paraId="0000000F">
      <w:pPr>
        <w:jc w:val="center"/>
        <w:rPr>
          <w:b w:val="1"/>
        </w:rPr>
      </w:pPr>
      <w:r w:rsidDel="00000000" w:rsidR="00000000" w:rsidRPr="00000000">
        <w:rPr>
          <w:b w:val="1"/>
          <w:rtl w:val="0"/>
        </w:rPr>
        <w:t xml:space="preserve">Name: ___________________________________________</w:t>
      </w:r>
    </w:p>
    <w:p w:rsidR="00000000" w:rsidDel="00000000" w:rsidP="00000000" w:rsidRDefault="00000000" w:rsidRPr="00000000" w14:paraId="00000010">
      <w:pPr>
        <w:jc w:val="center"/>
        <w:rPr>
          <w:b w:val="1"/>
        </w:rPr>
      </w:pPr>
      <w:r w:rsidDel="00000000" w:rsidR="00000000" w:rsidRPr="00000000">
        <w:rPr>
          <w:rtl w:val="0"/>
        </w:rPr>
      </w:r>
    </w:p>
    <w:p w:rsidR="00000000" w:rsidDel="00000000" w:rsidP="00000000" w:rsidRDefault="00000000" w:rsidRPr="00000000" w14:paraId="00000011">
      <w:pPr>
        <w:rPr>
          <w:sz w:val="22"/>
          <w:szCs w:val="22"/>
        </w:rPr>
      </w:pPr>
      <w:r w:rsidDel="00000000" w:rsidR="00000000" w:rsidRPr="00000000">
        <w:rPr>
          <w:rtl w:val="0"/>
        </w:rPr>
      </w:r>
    </w:p>
    <w:p w:rsidR="00000000" w:rsidDel="00000000" w:rsidP="00000000" w:rsidRDefault="00000000" w:rsidRPr="00000000" w14:paraId="00000012">
      <w:pPr>
        <w:rPr>
          <w:sz w:val="22"/>
          <w:szCs w:val="22"/>
        </w:rPr>
      </w:pPr>
      <w:r w:rsidDel="00000000" w:rsidR="00000000" w:rsidRPr="00000000">
        <w:rPr>
          <w:rtl w:val="0"/>
        </w:rPr>
      </w:r>
    </w:p>
    <w:p w:rsidR="00000000" w:rsidDel="00000000" w:rsidP="00000000" w:rsidRDefault="00000000" w:rsidRPr="00000000" w14:paraId="00000013">
      <w:pPr>
        <w:jc w:val="center"/>
        <w:rPr>
          <w:sz w:val="22"/>
          <w:szCs w:val="22"/>
        </w:rPr>
      </w:pPr>
      <w:r w:rsidDel="00000000" w:rsidR="00000000" w:rsidRPr="00000000">
        <w:rPr>
          <w:b w:val="1"/>
        </w:rPr>
        <w:drawing>
          <wp:inline distB="114300" distT="114300" distL="114300" distR="114300">
            <wp:extent cx="4924425" cy="1371600"/>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4924425"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rPr>
          <w:sz w:val="22"/>
          <w:szCs w:val="22"/>
        </w:rPr>
      </w:pPr>
      <w:r w:rsidDel="00000000" w:rsidR="00000000" w:rsidRPr="00000000">
        <w:rPr>
          <w:rtl w:val="0"/>
        </w:rPr>
      </w:r>
    </w:p>
    <w:p w:rsidR="00000000" w:rsidDel="00000000" w:rsidP="00000000" w:rsidRDefault="00000000" w:rsidRPr="00000000" w14:paraId="00000015">
      <w:pPr>
        <w:rPr>
          <w:sz w:val="22"/>
          <w:szCs w:val="22"/>
        </w:rPr>
      </w:pPr>
      <w:r w:rsidDel="00000000" w:rsidR="00000000" w:rsidRPr="00000000">
        <w:rPr>
          <w:rtl w:val="0"/>
        </w:rPr>
      </w:r>
    </w:p>
    <w:p w:rsidR="00000000" w:rsidDel="00000000" w:rsidP="00000000" w:rsidRDefault="00000000" w:rsidRPr="00000000" w14:paraId="00000016">
      <w:pPr>
        <w:pStyle w:val="Heading1"/>
        <w:widowControl w:val="0"/>
        <w:tabs>
          <w:tab w:val="right" w:pos="10800"/>
        </w:tabs>
        <w:spacing w:before="0" w:line="276" w:lineRule="auto"/>
        <w:rPr>
          <w:sz w:val="36"/>
          <w:szCs w:val="36"/>
        </w:rPr>
      </w:pPr>
      <w:bookmarkStart w:colFirst="0" w:colLast="0" w:name="_7chls5sk5x08" w:id="0"/>
      <w:bookmarkEnd w:id="0"/>
      <w:r w:rsidDel="00000000" w:rsidR="00000000" w:rsidRPr="00000000">
        <w:rPr>
          <w:sz w:val="36"/>
          <w:szCs w:val="36"/>
          <w:rtl w:val="0"/>
        </w:rPr>
        <w:t xml:space="preserve">Introduction</w:t>
      </w:r>
    </w:p>
    <w:p w:rsidR="00000000" w:rsidDel="00000000" w:rsidP="00000000" w:rsidRDefault="00000000" w:rsidRPr="00000000" w14:paraId="00000017">
      <w:pPr>
        <w:pStyle w:val="Heading3"/>
        <w:widowControl w:val="0"/>
        <w:tabs>
          <w:tab w:val="right" w:pos="10800"/>
        </w:tabs>
        <w:rPr>
          <w:color w:val="000000"/>
          <w:sz w:val="24"/>
          <w:szCs w:val="24"/>
        </w:rPr>
      </w:pPr>
      <w:bookmarkStart w:colFirst="0" w:colLast="0" w:name="_90jdzz2zk4hl" w:id="1"/>
      <w:bookmarkEnd w:id="1"/>
      <w:r w:rsidDel="00000000" w:rsidR="00000000" w:rsidRPr="00000000">
        <w:rPr>
          <w:color w:val="000000"/>
          <w:sz w:val="24"/>
          <w:szCs w:val="24"/>
          <w:rtl w:val="0"/>
        </w:rPr>
        <w:t xml:space="preserve">Discussion Appointments</w:t>
      </w:r>
    </w:p>
    <w:p w:rsidR="00000000" w:rsidDel="00000000" w:rsidP="00000000" w:rsidRDefault="00000000" w:rsidRPr="00000000" w14:paraId="00000018">
      <w:pPr>
        <w:widowControl w:val="0"/>
        <w:rPr>
          <w:sz w:val="22"/>
          <w:szCs w:val="22"/>
        </w:rPr>
      </w:pPr>
      <w:r w:rsidDel="00000000" w:rsidR="00000000" w:rsidRPr="00000000">
        <w:rPr>
          <w:sz w:val="22"/>
          <w:szCs w:val="22"/>
          <w:rtl w:val="0"/>
        </w:rPr>
        <w:t xml:space="preserve">Make appointments with 2 people at your table and 2 who you don’t know or don’t work with often. </w:t>
      </w:r>
    </w:p>
    <w:p w:rsidR="00000000" w:rsidDel="00000000" w:rsidP="00000000" w:rsidRDefault="00000000" w:rsidRPr="00000000" w14:paraId="00000019">
      <w:pPr>
        <w:widowControl w:val="0"/>
        <w:rPr>
          <w:sz w:val="22"/>
          <w:szCs w:val="22"/>
        </w:rPr>
      </w:pPr>
      <w:r w:rsidDel="00000000" w:rsidR="00000000" w:rsidRPr="00000000">
        <w:rPr>
          <w:rtl w:val="0"/>
        </w:rPr>
      </w:r>
    </w:p>
    <w:p w:rsidR="00000000" w:rsidDel="00000000" w:rsidP="00000000" w:rsidRDefault="00000000" w:rsidRPr="00000000" w14:paraId="0000001A">
      <w:pPr>
        <w:widowControl w:val="0"/>
        <w:rPr>
          <w:sz w:val="22"/>
          <w:szCs w:val="22"/>
        </w:rPr>
      </w:pPr>
      <w:r w:rsidDel="00000000" w:rsidR="00000000" w:rsidRPr="00000000">
        <w:rPr>
          <w:rtl w:val="0"/>
        </w:rPr>
      </w:r>
    </w:p>
    <w:p w:rsidR="00000000" w:rsidDel="00000000" w:rsidP="00000000" w:rsidRDefault="00000000" w:rsidRPr="00000000" w14:paraId="0000001B">
      <w:pPr>
        <w:tabs>
          <w:tab w:val="right" w:pos="10800"/>
        </w:tabs>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2445"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1C">
            <w:pPr>
              <w:widowControl w:val="0"/>
              <w:jc w:val="center"/>
              <w:rPr>
                <w:b w:val="1"/>
                <w:sz w:val="60"/>
                <w:szCs w:val="60"/>
              </w:rPr>
            </w:pPr>
            <w:r w:rsidDel="00000000" w:rsidR="00000000" w:rsidRPr="00000000">
              <w:rPr>
                <w:b w:val="1"/>
                <w:sz w:val="60"/>
                <w:szCs w:val="60"/>
              </w:rPr>
              <w:drawing>
                <wp:inline distB="114300" distT="114300" distL="114300" distR="114300">
                  <wp:extent cx="1859797" cy="548640"/>
                  <wp:effectExtent b="0" l="0" r="0" t="0"/>
                  <wp:docPr id="16" name="image16.png"/>
                  <a:graphic>
                    <a:graphicData uri="http://schemas.openxmlformats.org/drawingml/2006/picture">
                      <pic:pic>
                        <pic:nvPicPr>
                          <pic:cNvPr id="0" name="image16.png"/>
                          <pic:cNvPicPr preferRelativeResize="0"/>
                        </pic:nvPicPr>
                        <pic:blipFill>
                          <a:blip r:embed="rId8"/>
                          <a:srcRect b="0" l="0" r="0" t="0"/>
                          <a:stretch>
                            <a:fillRect/>
                          </a:stretch>
                        </pic:blipFill>
                        <pic:spPr>
                          <a:xfrm>
                            <a:off x="0" y="0"/>
                            <a:ext cx="1859797"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widowControl w:val="0"/>
              <w:spacing w:line="264" w:lineRule="auto"/>
              <w:jc w:val="center"/>
              <w:rPr>
                <w:b w:val="1"/>
                <w:sz w:val="60"/>
                <w:szCs w:val="60"/>
              </w:rPr>
            </w:pPr>
            <w:r w:rsidDel="00000000" w:rsidR="00000000" w:rsidRPr="00000000">
              <w:rPr>
                <w:rFonts w:ascii="Century Gothic" w:cs="Century Gothic" w:eastAsia="Century Gothic" w:hAnsi="Century Gothic"/>
                <w:b w:val="1"/>
                <w:rtl w:val="0"/>
              </w:rPr>
              <w:t xml:space="preserve">This partner should be at your table.</w:t>
            </w:r>
            <w:r w:rsidDel="00000000" w:rsidR="00000000" w:rsidRPr="00000000">
              <w:rPr>
                <w:rtl w:val="0"/>
              </w:rPr>
            </w:r>
          </w:p>
          <w:p w:rsidR="00000000" w:rsidDel="00000000" w:rsidP="00000000" w:rsidRDefault="00000000" w:rsidRPr="00000000" w14:paraId="0000001E">
            <w:pPr>
              <w:widowControl w:val="0"/>
              <w:jc w:val="center"/>
              <w:rPr>
                <w:b w:val="1"/>
                <w:sz w:val="60"/>
                <w:szCs w:val="60"/>
              </w:rPr>
            </w:pPr>
            <w:r w:rsidDel="00000000" w:rsidR="00000000" w:rsidRPr="00000000">
              <w:rPr>
                <w:b w:val="1"/>
                <w:sz w:val="60"/>
                <w:szCs w:val="60"/>
                <w:rtl w:val="0"/>
              </w:rPr>
              <w:t xml:space="preserve">_____________</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F">
            <w:pPr>
              <w:widowControl w:val="0"/>
              <w:jc w:val="center"/>
              <w:rPr>
                <w:b w:val="1"/>
                <w:sz w:val="60"/>
                <w:szCs w:val="60"/>
              </w:rPr>
            </w:pPr>
            <w:r w:rsidDel="00000000" w:rsidR="00000000" w:rsidRPr="00000000">
              <w:rPr>
                <w:b w:val="1"/>
                <w:sz w:val="60"/>
                <w:szCs w:val="60"/>
              </w:rPr>
              <w:drawing>
                <wp:inline distB="114300" distT="114300" distL="114300" distR="114300">
                  <wp:extent cx="1769806" cy="548640"/>
                  <wp:effectExtent b="0" l="0" r="0" t="0"/>
                  <wp:docPr id="14"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769806"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widowControl w:val="0"/>
              <w:spacing w:line="264" w:lineRule="auto"/>
              <w:jc w:val="center"/>
              <w:rPr>
                <w:b w:val="1"/>
                <w:sz w:val="60"/>
                <w:szCs w:val="60"/>
              </w:rPr>
            </w:pPr>
            <w:r w:rsidDel="00000000" w:rsidR="00000000" w:rsidRPr="00000000">
              <w:rPr>
                <w:rFonts w:ascii="Century Gothic" w:cs="Century Gothic" w:eastAsia="Century Gothic" w:hAnsi="Century Gothic"/>
                <w:b w:val="1"/>
                <w:rtl w:val="0"/>
              </w:rPr>
              <w:t xml:space="preserve">This partner should be at your table.</w:t>
            </w:r>
            <w:r w:rsidDel="00000000" w:rsidR="00000000" w:rsidRPr="00000000">
              <w:rPr>
                <w:rtl w:val="0"/>
              </w:rPr>
            </w:r>
          </w:p>
          <w:p w:rsidR="00000000" w:rsidDel="00000000" w:rsidP="00000000" w:rsidRDefault="00000000" w:rsidRPr="00000000" w14:paraId="00000021">
            <w:pPr>
              <w:widowControl w:val="0"/>
              <w:jc w:val="center"/>
              <w:rPr>
                <w:b w:val="1"/>
                <w:sz w:val="60"/>
                <w:szCs w:val="60"/>
              </w:rPr>
            </w:pPr>
            <w:r w:rsidDel="00000000" w:rsidR="00000000" w:rsidRPr="00000000">
              <w:rPr>
                <w:b w:val="1"/>
                <w:sz w:val="60"/>
                <w:szCs w:val="60"/>
                <w:rtl w:val="0"/>
              </w:rPr>
              <w:t xml:space="preserve">_____________</w:t>
            </w:r>
          </w:p>
        </w:tc>
      </w:tr>
      <w:tr>
        <w:trPr>
          <w:trHeight w:val="272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22">
            <w:pPr>
              <w:widowControl w:val="0"/>
              <w:jc w:val="center"/>
              <w:rPr>
                <w:b w:val="1"/>
                <w:i w:val="1"/>
                <w:sz w:val="60"/>
                <w:szCs w:val="60"/>
              </w:rPr>
            </w:pPr>
            <w:r w:rsidDel="00000000" w:rsidR="00000000" w:rsidRPr="00000000">
              <w:rPr>
                <w:b w:val="1"/>
                <w:sz w:val="60"/>
                <w:szCs w:val="60"/>
              </w:rPr>
              <w:drawing>
                <wp:inline distB="114300" distT="114300" distL="114300" distR="114300">
                  <wp:extent cx="2813538" cy="548640"/>
                  <wp:effectExtent b="0" l="0" r="0" t="0"/>
                  <wp:docPr id="12"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2813538"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widowControl w:val="0"/>
              <w:jc w:val="center"/>
              <w:rPr>
                <w:b w:val="1"/>
                <w:sz w:val="60"/>
                <w:szCs w:val="60"/>
              </w:rPr>
            </w:pPr>
            <w:r w:rsidDel="00000000" w:rsidR="00000000" w:rsidRPr="00000000">
              <w:rPr>
                <w:b w:val="1"/>
                <w:sz w:val="60"/>
                <w:szCs w:val="60"/>
                <w:rtl w:val="0"/>
              </w:rPr>
              <w:t xml:space="preserve">_____________</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4">
            <w:pPr>
              <w:widowControl w:val="0"/>
              <w:jc w:val="center"/>
              <w:rPr>
                <w:b w:val="1"/>
                <w:sz w:val="60"/>
                <w:szCs w:val="60"/>
              </w:rPr>
            </w:pPr>
            <w:r w:rsidDel="00000000" w:rsidR="00000000" w:rsidRPr="00000000">
              <w:rPr>
                <w:b w:val="1"/>
                <w:sz w:val="60"/>
                <w:szCs w:val="60"/>
              </w:rPr>
              <w:drawing>
                <wp:inline distB="114300" distT="114300" distL="114300" distR="114300">
                  <wp:extent cx="2032000" cy="548640"/>
                  <wp:effectExtent b="0" l="0" r="0" t="0"/>
                  <wp:docPr id="18"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2032000" cy="54864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widowControl w:val="0"/>
              <w:jc w:val="center"/>
              <w:rPr>
                <w:b w:val="1"/>
                <w:sz w:val="60"/>
                <w:szCs w:val="60"/>
              </w:rPr>
            </w:pPr>
            <w:r w:rsidDel="00000000" w:rsidR="00000000" w:rsidRPr="00000000">
              <w:rPr>
                <w:b w:val="1"/>
                <w:sz w:val="60"/>
                <w:szCs w:val="60"/>
                <w:rtl w:val="0"/>
              </w:rPr>
              <w:t xml:space="preserve">_____________</w:t>
            </w:r>
          </w:p>
        </w:tc>
      </w:tr>
    </w:tbl>
    <w:p w:rsidR="00000000" w:rsidDel="00000000" w:rsidP="00000000" w:rsidRDefault="00000000" w:rsidRPr="00000000" w14:paraId="00000026">
      <w:pPr>
        <w:spacing w:after="200" w:lineRule="auto"/>
        <w:rPr>
          <w:b w:val="1"/>
          <w:sz w:val="48"/>
          <w:szCs w:val="48"/>
        </w:rPr>
      </w:pPr>
      <w:r w:rsidDel="00000000" w:rsidR="00000000" w:rsidRPr="00000000">
        <w:rPr>
          <w:rtl w:val="0"/>
        </w:rPr>
      </w:r>
    </w:p>
    <w:p w:rsidR="00000000" w:rsidDel="00000000" w:rsidP="00000000" w:rsidRDefault="00000000" w:rsidRPr="00000000" w14:paraId="00000027">
      <w:pPr>
        <w:spacing w:after="200" w:lineRule="auto"/>
        <w:rPr>
          <w:b w:val="1"/>
          <w:sz w:val="48"/>
          <w:szCs w:val="48"/>
        </w:rPr>
      </w:pPr>
      <w:r w:rsidDel="00000000" w:rsidR="00000000" w:rsidRPr="00000000">
        <w:rPr>
          <w:b w:val="1"/>
          <w:sz w:val="36"/>
          <w:szCs w:val="36"/>
          <w:rtl w:val="0"/>
        </w:rPr>
        <w:t xml:space="preserve">Objectives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8">
          <w:pPr>
            <w:pStyle w:val="Heading1"/>
            <w:numPr>
              <w:ilvl w:val="0"/>
              <w:numId w:val="4"/>
            </w:numPr>
            <w:spacing w:after="200" w:before="0" w:lineRule="auto"/>
            <w:ind w:left="720" w:hanging="360"/>
            <w:rPr>
              <w:b w:val="0"/>
            </w:rPr>
          </w:pPr>
          <w:bookmarkStart w:colFirst="0" w:colLast="0" w:name="_prsi592ot7s" w:id="2"/>
          <w:bookmarkEnd w:id="2"/>
          <w:r w:rsidDel="00000000" w:rsidR="00000000" w:rsidRPr="00000000">
            <w:fldChar w:fldCharType="begin"/>
            <w:instrText xml:space="preserve"> TOC \h \u \z </w:instrText>
            <w:fldChar w:fldCharType="separate"/>
          </w:r>
          <w:r w:rsidDel="00000000" w:rsidR="00000000" w:rsidRPr="00000000">
            <w:rPr>
              <w:b w:val="0"/>
              <w:sz w:val="24"/>
              <w:szCs w:val="24"/>
              <w:rtl w:val="0"/>
            </w:rPr>
            <w:t xml:space="preserve">Revisit the process and purpose of the Inquiry Cycle, and reflect on successes and challenges of the Inquiry Cycle</w:t>
          </w:r>
        </w:p>
        <w:p w:rsidR="00000000" w:rsidDel="00000000" w:rsidP="00000000" w:rsidRDefault="00000000" w:rsidRPr="00000000" w14:paraId="00000029">
          <w:pPr>
            <w:pStyle w:val="Heading1"/>
            <w:numPr>
              <w:ilvl w:val="0"/>
              <w:numId w:val="4"/>
            </w:numPr>
            <w:spacing w:after="200" w:before="0" w:lineRule="auto"/>
            <w:ind w:left="720" w:hanging="360"/>
            <w:rPr>
              <w:b w:val="0"/>
            </w:rPr>
          </w:pPr>
          <w:bookmarkStart w:colFirst="0" w:colLast="0" w:name="_nqz9t3gj65i" w:id="3"/>
          <w:bookmarkEnd w:id="3"/>
          <w:r w:rsidDel="00000000" w:rsidR="00000000" w:rsidRPr="00000000">
            <w:rPr>
              <w:b w:val="0"/>
              <w:sz w:val="24"/>
              <w:szCs w:val="24"/>
              <w:rtl w:val="0"/>
            </w:rPr>
            <w:t xml:space="preserve">Review and apply a process for analyzing students’ responses</w:t>
          </w:r>
        </w:p>
        <w:p w:rsidR="00000000" w:rsidDel="00000000" w:rsidP="00000000" w:rsidRDefault="00000000" w:rsidRPr="00000000" w14:paraId="0000002A">
          <w:pPr>
            <w:pStyle w:val="Heading1"/>
            <w:numPr>
              <w:ilvl w:val="0"/>
              <w:numId w:val="4"/>
            </w:numPr>
            <w:spacing w:after="200" w:before="0" w:lineRule="auto"/>
            <w:ind w:left="720" w:hanging="360"/>
            <w:rPr>
              <w:b w:val="0"/>
            </w:rPr>
          </w:pPr>
          <w:bookmarkStart w:colFirst="0" w:colLast="0" w:name="_iyt6mv5c119j" w:id="4"/>
          <w:bookmarkEnd w:id="4"/>
          <w:r w:rsidDel="00000000" w:rsidR="00000000" w:rsidRPr="00000000">
            <w:rPr>
              <w:b w:val="0"/>
              <w:sz w:val="24"/>
              <w:szCs w:val="24"/>
              <w:rtl w:val="0"/>
            </w:rPr>
            <w:t xml:space="preserve">Deepen understanding of the range of supports included in the ELA Guidebooks 9-12 to support diverse learners</w:t>
          </w:r>
        </w:p>
        <w:p w:rsidR="00000000" w:rsidDel="00000000" w:rsidP="00000000" w:rsidRDefault="00000000" w:rsidRPr="00000000" w14:paraId="0000002B">
          <w:pPr>
            <w:pStyle w:val="Heading1"/>
            <w:numPr>
              <w:ilvl w:val="0"/>
              <w:numId w:val="4"/>
            </w:numPr>
            <w:spacing w:after="200" w:before="0" w:lineRule="auto"/>
            <w:ind w:left="720" w:hanging="360"/>
            <w:rPr>
              <w:b w:val="0"/>
            </w:rPr>
          </w:pPr>
          <w:bookmarkStart w:colFirst="0" w:colLast="0" w:name="_7447e2t2ecwf" w:id="5"/>
          <w:bookmarkEnd w:id="5"/>
          <w:r w:rsidDel="00000000" w:rsidR="00000000" w:rsidRPr="00000000">
            <w:rPr>
              <w:b w:val="0"/>
              <w:sz w:val="24"/>
              <w:szCs w:val="24"/>
              <w:rtl w:val="0"/>
            </w:rPr>
            <w:t xml:space="preserve">Using an upcoming section of lessons and the data you have collected, identify opportunities and plan to support diverse learners</w:t>
          </w:r>
          <w:r w:rsidDel="00000000" w:rsidR="00000000" w:rsidRPr="00000000">
            <w:rPr>
              <w:sz w:val="28"/>
              <w:szCs w:val="28"/>
              <w:rtl w:val="0"/>
            </w:rPr>
            <w:tab/>
            <w:tab/>
            <w:tab/>
          </w:r>
          <w:r w:rsidDel="00000000" w:rsidR="00000000" w:rsidRPr="00000000">
            <w:fldChar w:fldCharType="end"/>
          </w:r>
        </w:p>
      </w:sdtContent>
    </w:sdt>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widowControl w:val="0"/>
        <w:tabs>
          <w:tab w:val="left" w:pos="7923.000000000001"/>
          <w:tab w:val="right" w:pos="6848.000000000001"/>
        </w:tabs>
        <w:spacing w:after="200" w:before="0" w:lineRule="auto"/>
        <w:rPr>
          <w:b w:val="1"/>
          <w:sz w:val="36"/>
          <w:szCs w:val="36"/>
        </w:rPr>
      </w:pPr>
      <w:r w:rsidDel="00000000" w:rsidR="00000000" w:rsidRPr="00000000">
        <w:rPr>
          <w:rtl w:val="0"/>
        </w:rPr>
      </w:r>
    </w:p>
    <w:p w:rsidR="00000000" w:rsidDel="00000000" w:rsidP="00000000" w:rsidRDefault="00000000" w:rsidRPr="00000000" w14:paraId="0000002E">
      <w:pPr>
        <w:widowControl w:val="0"/>
        <w:tabs>
          <w:tab w:val="left" w:pos="7923.000000000001"/>
          <w:tab w:val="right" w:pos="6848.000000000001"/>
        </w:tabs>
        <w:spacing w:after="200" w:before="0" w:lineRule="auto"/>
        <w:rPr/>
      </w:pPr>
      <w:r w:rsidDel="00000000" w:rsidR="00000000" w:rsidRPr="00000000">
        <w:rPr>
          <w:b w:val="1"/>
          <w:sz w:val="36"/>
          <w:szCs w:val="36"/>
          <w:rtl w:val="0"/>
        </w:rPr>
        <w:t xml:space="preserve">Agenda</w:t>
      </w: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35"/>
        <w:gridCol w:w="7725"/>
        <w:tblGridChange w:id="0">
          <w:tblGrid>
            <w:gridCol w:w="1635"/>
            <w:gridCol w:w="7725"/>
          </w:tblGrid>
        </w:tblGridChange>
      </w:tblGrid>
      <w:tr>
        <w:tc>
          <w:tcPr>
            <w:shd w:fill="cccccc" w:val="clear"/>
            <w:tcMar>
              <w:top w:w="100.0" w:type="dxa"/>
              <w:left w:w="100.0" w:type="dxa"/>
              <w:bottom w:w="100.0" w:type="dxa"/>
              <w:right w:w="100.0" w:type="dxa"/>
            </w:tcMar>
            <w:vAlign w:val="center"/>
          </w:tcPr>
          <w:p w:rsidR="00000000" w:rsidDel="00000000" w:rsidP="00000000" w:rsidRDefault="00000000" w:rsidRPr="00000000" w14:paraId="0000002F">
            <w:pPr>
              <w:widowControl w:val="0"/>
              <w:rPr>
                <w:b w:val="1"/>
              </w:rPr>
            </w:pPr>
            <w:r w:rsidDel="00000000" w:rsidR="00000000" w:rsidRPr="00000000">
              <w:rPr>
                <w:b w:val="1"/>
                <w:rtl w:val="0"/>
              </w:rPr>
              <w:t xml:space="preserve">Morning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numPr>
                <w:ilvl w:val="0"/>
                <w:numId w:val="7"/>
              </w:numPr>
              <w:spacing w:after="200" w:lineRule="auto"/>
              <w:ind w:left="720" w:hanging="360"/>
            </w:pPr>
            <w:r w:rsidDel="00000000" w:rsidR="00000000" w:rsidRPr="00000000">
              <w:rPr>
                <w:rtl w:val="0"/>
              </w:rPr>
              <w:t xml:space="preserve">Getting Started</w:t>
            </w:r>
          </w:p>
          <w:p w:rsidR="00000000" w:rsidDel="00000000" w:rsidP="00000000" w:rsidRDefault="00000000" w:rsidRPr="00000000" w14:paraId="00000031">
            <w:pPr>
              <w:numPr>
                <w:ilvl w:val="0"/>
                <w:numId w:val="7"/>
              </w:numPr>
              <w:spacing w:after="200" w:lineRule="auto"/>
              <w:ind w:left="720" w:hanging="360"/>
            </w:pPr>
            <w:r w:rsidDel="00000000" w:rsidR="00000000" w:rsidRPr="00000000">
              <w:rPr>
                <w:rtl w:val="0"/>
              </w:rPr>
              <w:t xml:space="preserve">Reflection, Analyzing Student Responses, and Identifying Trends (Writing)</w:t>
            </w:r>
          </w:p>
          <w:p w:rsidR="00000000" w:rsidDel="00000000" w:rsidP="00000000" w:rsidRDefault="00000000" w:rsidRPr="00000000" w14:paraId="00000032">
            <w:pPr>
              <w:numPr>
                <w:ilvl w:val="0"/>
                <w:numId w:val="7"/>
              </w:numPr>
              <w:spacing w:after="200" w:lineRule="auto"/>
              <w:ind w:left="720" w:hanging="360"/>
            </w:pPr>
            <w:r w:rsidDel="00000000" w:rsidR="00000000" w:rsidRPr="00000000">
              <w:rPr>
                <w:rtl w:val="0"/>
              </w:rPr>
              <w:t xml:space="preserve">Break</w:t>
            </w:r>
          </w:p>
          <w:p w:rsidR="00000000" w:rsidDel="00000000" w:rsidP="00000000" w:rsidRDefault="00000000" w:rsidRPr="00000000" w14:paraId="00000033">
            <w:pPr>
              <w:numPr>
                <w:ilvl w:val="0"/>
                <w:numId w:val="7"/>
              </w:numPr>
              <w:spacing w:after="200" w:lineRule="auto"/>
              <w:ind w:left="720" w:hanging="360"/>
            </w:pPr>
            <w:r w:rsidDel="00000000" w:rsidR="00000000" w:rsidRPr="00000000">
              <w:rPr>
                <w:rtl w:val="0"/>
              </w:rPr>
              <w:t xml:space="preserve">Analyzing Student Responses: Determining Strengths &amp; Needs</w:t>
            </w:r>
          </w:p>
        </w:tc>
      </w:tr>
      <w:tr>
        <w:trPr>
          <w:trHeight w:val="440" w:hRule="atLeast"/>
        </w:trPr>
        <w:tc>
          <w:tcPr>
            <w:shd w:fill="cccccc" w:val="clear"/>
            <w:tcMar>
              <w:top w:w="100.0" w:type="dxa"/>
              <w:left w:w="100.0" w:type="dxa"/>
              <w:bottom w:w="100.0" w:type="dxa"/>
              <w:right w:w="100.0" w:type="dxa"/>
            </w:tcMar>
            <w:vAlign w:val="top"/>
          </w:tcPr>
          <w:p w:rsidR="00000000" w:rsidDel="00000000" w:rsidP="00000000" w:rsidRDefault="00000000" w:rsidRPr="00000000" w14:paraId="00000034">
            <w:pPr>
              <w:widowControl w:val="0"/>
              <w:rPr>
                <w:b w:val="1"/>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35">
            <w:pPr>
              <w:widowControl w:val="0"/>
              <w:jc w:val="center"/>
              <w:rPr/>
            </w:pPr>
            <w:r w:rsidDel="00000000" w:rsidR="00000000" w:rsidRPr="00000000">
              <w:rPr>
                <w:b w:val="1"/>
                <w:rtl w:val="0"/>
              </w:rPr>
              <w:t xml:space="preserve">LUNCH</w:t>
            </w:r>
            <w:r w:rsidDel="00000000" w:rsidR="00000000" w:rsidRPr="00000000">
              <w:rPr>
                <w:rtl w:val="0"/>
              </w:rPr>
            </w:r>
          </w:p>
        </w:tc>
      </w:tr>
      <w:tr>
        <w:tc>
          <w:tcPr>
            <w:shd w:fill="cccccc" w:val="clear"/>
            <w:tcMar>
              <w:top w:w="100.0" w:type="dxa"/>
              <w:left w:w="100.0" w:type="dxa"/>
              <w:bottom w:w="100.0" w:type="dxa"/>
              <w:right w:w="100.0" w:type="dxa"/>
            </w:tcMar>
            <w:vAlign w:val="center"/>
          </w:tcPr>
          <w:p w:rsidR="00000000" w:rsidDel="00000000" w:rsidP="00000000" w:rsidRDefault="00000000" w:rsidRPr="00000000" w14:paraId="00000036">
            <w:pPr>
              <w:widowControl w:val="0"/>
              <w:rPr>
                <w:b w:val="1"/>
              </w:rPr>
            </w:pPr>
            <w:r w:rsidDel="00000000" w:rsidR="00000000" w:rsidRPr="00000000">
              <w:rPr>
                <w:b w:val="1"/>
                <w:rtl w:val="0"/>
              </w:rPr>
              <w:t xml:space="preserve">Afternoon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numPr>
                <w:ilvl w:val="0"/>
                <w:numId w:val="7"/>
              </w:numPr>
              <w:spacing w:after="200" w:lineRule="auto"/>
              <w:ind w:left="720" w:hanging="360"/>
            </w:pPr>
            <w:r w:rsidDel="00000000" w:rsidR="00000000" w:rsidRPr="00000000">
              <w:rPr>
                <w:rtl w:val="0"/>
              </w:rPr>
              <w:t xml:space="preserve">Deeper Dive: Guidebooks Strategies for Supporting </w:t>
            </w:r>
            <w:r w:rsidDel="00000000" w:rsidR="00000000" w:rsidRPr="00000000">
              <w:rPr>
                <w:b w:val="1"/>
                <w:i w:val="1"/>
                <w:rtl w:val="0"/>
              </w:rPr>
              <w:t xml:space="preserve">All</w:t>
            </w:r>
            <w:r w:rsidDel="00000000" w:rsidR="00000000" w:rsidRPr="00000000">
              <w:rPr>
                <w:rtl w:val="0"/>
              </w:rPr>
              <w:t xml:space="preserve"> Students with Reading &amp; Understanding Complex Texts</w:t>
            </w:r>
          </w:p>
          <w:p w:rsidR="00000000" w:rsidDel="00000000" w:rsidP="00000000" w:rsidRDefault="00000000" w:rsidRPr="00000000" w14:paraId="00000038">
            <w:pPr>
              <w:numPr>
                <w:ilvl w:val="0"/>
                <w:numId w:val="7"/>
              </w:numPr>
              <w:spacing w:after="200" w:lineRule="auto"/>
              <w:ind w:left="720" w:hanging="360"/>
            </w:pPr>
            <w:r w:rsidDel="00000000" w:rsidR="00000000" w:rsidRPr="00000000">
              <w:rPr>
                <w:rtl w:val="0"/>
              </w:rPr>
              <w:t xml:space="preserve">Break</w:t>
            </w:r>
          </w:p>
          <w:p w:rsidR="00000000" w:rsidDel="00000000" w:rsidP="00000000" w:rsidRDefault="00000000" w:rsidRPr="00000000" w14:paraId="00000039">
            <w:pPr>
              <w:numPr>
                <w:ilvl w:val="0"/>
                <w:numId w:val="7"/>
              </w:numPr>
              <w:spacing w:after="200" w:lineRule="auto"/>
              <w:ind w:left="720" w:hanging="360"/>
            </w:pPr>
            <w:r w:rsidDel="00000000" w:rsidR="00000000" w:rsidRPr="00000000">
              <w:rPr>
                <w:rtl w:val="0"/>
              </w:rPr>
              <w:t xml:space="preserve">Planning to Meet the Needs of Diverse Learners</w:t>
            </w:r>
          </w:p>
          <w:p w:rsidR="00000000" w:rsidDel="00000000" w:rsidP="00000000" w:rsidRDefault="00000000" w:rsidRPr="00000000" w14:paraId="0000003A">
            <w:pPr>
              <w:numPr>
                <w:ilvl w:val="0"/>
                <w:numId w:val="7"/>
              </w:numPr>
              <w:spacing w:after="200" w:lineRule="auto"/>
              <w:ind w:left="720" w:hanging="360"/>
              <w:rPr>
                <w:sz w:val="22"/>
                <w:szCs w:val="22"/>
              </w:rPr>
            </w:pPr>
            <w:r w:rsidDel="00000000" w:rsidR="00000000" w:rsidRPr="00000000">
              <w:rPr>
                <w:rtl w:val="0"/>
              </w:rPr>
              <w:t xml:space="preserve">Wrapping Up &amp; Survey</w:t>
            </w:r>
            <w:r w:rsidDel="00000000" w:rsidR="00000000" w:rsidRPr="00000000">
              <w:rPr>
                <w:b w:val="1"/>
                <w:sz w:val="36"/>
                <w:szCs w:val="36"/>
                <w:rtl w:val="0"/>
              </w:rPr>
              <w:tab/>
            </w:r>
            <w:r w:rsidDel="00000000" w:rsidR="00000000" w:rsidRPr="00000000">
              <w:rPr>
                <w:rtl w:val="0"/>
              </w:rPr>
            </w:r>
          </w:p>
        </w:tc>
      </w:tr>
    </w:tbl>
    <w:p w:rsidR="00000000" w:rsidDel="00000000" w:rsidP="00000000" w:rsidRDefault="00000000" w:rsidRPr="00000000" w14:paraId="0000003B">
      <w:pPr>
        <w:spacing w:after="200" w:before="200" w:lineRule="auto"/>
        <w:rPr/>
      </w:pPr>
      <w:r w:rsidDel="00000000" w:rsidR="00000000" w:rsidRPr="00000000">
        <w:rPr>
          <w:rtl w:val="0"/>
        </w:rPr>
      </w:r>
    </w:p>
    <w:p w:rsidR="00000000" w:rsidDel="00000000" w:rsidP="00000000" w:rsidRDefault="00000000" w:rsidRPr="00000000" w14:paraId="0000003C">
      <w:pPr>
        <w:widowControl w:val="0"/>
        <w:tabs>
          <w:tab w:val="left" w:pos="7923.000000000001"/>
          <w:tab w:val="right" w:pos="6848.000000000001"/>
        </w:tabs>
        <w:spacing w:after="200" w:before="36" w:line="360" w:lineRule="auto"/>
        <w:rPr>
          <w:b w:val="1"/>
          <w:sz w:val="36"/>
          <w:szCs w:val="36"/>
        </w:rPr>
      </w:pPr>
      <w:r w:rsidDel="00000000" w:rsidR="00000000" w:rsidRPr="00000000">
        <w:rPr>
          <w:b w:val="1"/>
          <w:sz w:val="36"/>
          <w:szCs w:val="36"/>
          <w:rtl w:val="0"/>
        </w:rPr>
        <w:t xml:space="preserve">Agreements</w:t>
      </w:r>
      <w:r w:rsidDel="00000000" w:rsidR="00000000" w:rsidRPr="00000000">
        <w:drawing>
          <wp:anchor allowOverlap="1" behindDoc="0" distB="19050" distT="19050" distL="19050" distR="19050" hidden="0" layoutInCell="1" locked="0" relativeHeight="0" simplePos="0">
            <wp:simplePos x="0" y="0"/>
            <wp:positionH relativeFrom="column">
              <wp:posOffset>114300</wp:posOffset>
            </wp:positionH>
            <wp:positionV relativeFrom="paragraph">
              <wp:posOffset>438150</wp:posOffset>
            </wp:positionV>
            <wp:extent cx="333375" cy="333375"/>
            <wp:effectExtent b="0" l="0" r="0" t="0"/>
            <wp:wrapSquare wrapText="bothSides" distB="19050" distT="19050" distL="19050" distR="19050"/>
            <wp:docPr id="19" name="image17.png"/>
            <a:graphic>
              <a:graphicData uri="http://schemas.openxmlformats.org/drawingml/2006/picture">
                <pic:pic>
                  <pic:nvPicPr>
                    <pic:cNvPr id="0" name="image17.png"/>
                    <pic:cNvPicPr preferRelativeResize="0"/>
                  </pic:nvPicPr>
                  <pic:blipFill>
                    <a:blip r:embed="rId12"/>
                    <a:srcRect b="0" l="0" r="0" t="0"/>
                    <a:stretch>
                      <a:fillRect/>
                    </a:stretch>
                  </pic:blipFill>
                  <pic:spPr>
                    <a:xfrm>
                      <a:off x="0" y="0"/>
                      <a:ext cx="333375" cy="333375"/>
                    </a:xfrm>
                    <a:prstGeom prst="rect"/>
                    <a:ln/>
                  </pic:spPr>
                </pic:pic>
              </a:graphicData>
            </a:graphic>
          </wp:anchor>
        </w:drawing>
      </w:r>
    </w:p>
    <w:p w:rsidR="00000000" w:rsidDel="00000000" w:rsidP="00000000" w:rsidRDefault="00000000" w:rsidRPr="00000000" w14:paraId="0000003D">
      <w:pPr>
        <w:numPr>
          <w:ilvl w:val="0"/>
          <w:numId w:val="7"/>
        </w:numPr>
        <w:spacing w:after="200" w:before="200" w:line="360" w:lineRule="auto"/>
        <w:ind w:left="720" w:firstLine="180"/>
        <w:rPr>
          <w:b w:val="0"/>
          <w:sz w:val="22"/>
          <w:szCs w:val="22"/>
        </w:rPr>
      </w:pPr>
      <w:r w:rsidDel="00000000" w:rsidR="00000000" w:rsidRPr="00000000">
        <w:rPr>
          <w:rtl w:val="0"/>
        </w:rPr>
        <w:t xml:space="preserve">Ask questions.</w:t>
      </w:r>
      <w:r w:rsidDel="00000000" w:rsidR="00000000" w:rsidRPr="00000000">
        <w:drawing>
          <wp:anchor allowOverlap="1" behindDoc="0" distB="19050" distT="19050" distL="19050" distR="19050" hidden="0" layoutInCell="1" locked="0" relativeHeight="0" simplePos="0">
            <wp:simplePos x="0" y="0"/>
            <wp:positionH relativeFrom="column">
              <wp:posOffset>114300</wp:posOffset>
            </wp:positionH>
            <wp:positionV relativeFrom="paragraph">
              <wp:posOffset>295275</wp:posOffset>
            </wp:positionV>
            <wp:extent cx="333375" cy="333375"/>
            <wp:effectExtent b="0" l="0" r="0" t="0"/>
            <wp:wrapSquare wrapText="bothSides" distB="19050" distT="19050" distL="19050" distR="19050"/>
            <wp:docPr id="24"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333375" cy="333375"/>
                    </a:xfrm>
                    <a:prstGeom prst="rect"/>
                    <a:ln/>
                  </pic:spPr>
                </pic:pic>
              </a:graphicData>
            </a:graphic>
          </wp:anchor>
        </w:drawing>
      </w:r>
    </w:p>
    <w:p w:rsidR="00000000" w:rsidDel="00000000" w:rsidP="00000000" w:rsidRDefault="00000000" w:rsidRPr="00000000" w14:paraId="0000003E">
      <w:pPr>
        <w:numPr>
          <w:ilvl w:val="0"/>
          <w:numId w:val="7"/>
        </w:numPr>
        <w:spacing w:after="200" w:before="200" w:line="360" w:lineRule="auto"/>
        <w:ind w:left="720" w:firstLine="180"/>
        <w:rPr>
          <w:b w:val="0"/>
          <w:sz w:val="24"/>
          <w:szCs w:val="24"/>
        </w:rPr>
      </w:pPr>
      <w:r w:rsidDel="00000000" w:rsidR="00000000" w:rsidRPr="00000000">
        <w:rPr>
          <w:rtl w:val="0"/>
        </w:rPr>
        <w:t xml:space="preserve">Be present and engage fully.</w:t>
      </w:r>
      <w:r w:rsidDel="00000000" w:rsidR="00000000" w:rsidRPr="00000000">
        <w:drawing>
          <wp:anchor allowOverlap="1" behindDoc="0" distB="19050" distT="19050" distL="19050" distR="19050" hidden="0" layoutInCell="1" locked="0" relativeHeight="0" simplePos="0">
            <wp:simplePos x="0" y="0"/>
            <wp:positionH relativeFrom="column">
              <wp:posOffset>90488</wp:posOffset>
            </wp:positionH>
            <wp:positionV relativeFrom="paragraph">
              <wp:posOffset>295275</wp:posOffset>
            </wp:positionV>
            <wp:extent cx="376238" cy="376238"/>
            <wp:effectExtent b="0" l="0" r="0" t="0"/>
            <wp:wrapSquare wrapText="bothSides" distB="19050" distT="19050" distL="19050" distR="19050"/>
            <wp:docPr id="9"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376238" cy="376238"/>
                    </a:xfrm>
                    <a:prstGeom prst="rect"/>
                    <a:ln/>
                  </pic:spPr>
                </pic:pic>
              </a:graphicData>
            </a:graphic>
          </wp:anchor>
        </w:drawing>
      </w:r>
    </w:p>
    <w:p w:rsidR="00000000" w:rsidDel="00000000" w:rsidP="00000000" w:rsidRDefault="00000000" w:rsidRPr="00000000" w14:paraId="0000003F">
      <w:pPr>
        <w:numPr>
          <w:ilvl w:val="0"/>
          <w:numId w:val="7"/>
        </w:numPr>
        <w:spacing w:after="200" w:before="200" w:line="360" w:lineRule="auto"/>
        <w:ind w:left="720" w:firstLine="180"/>
        <w:rPr>
          <w:b w:val="0"/>
          <w:sz w:val="24"/>
          <w:szCs w:val="24"/>
        </w:rPr>
      </w:pPr>
      <w:r w:rsidDel="00000000" w:rsidR="00000000" w:rsidRPr="00000000">
        <w:rPr>
          <w:rtl w:val="0"/>
        </w:rPr>
        <w:t xml:space="preserve">Consider differing perspectives.</w:t>
      </w:r>
      <w:r w:rsidDel="00000000" w:rsidR="00000000" w:rsidRPr="00000000">
        <w:drawing>
          <wp:anchor allowOverlap="1" behindDoc="0" distB="19050" distT="19050" distL="19050" distR="19050" hidden="0" layoutInCell="1" locked="0" relativeHeight="0" simplePos="0">
            <wp:simplePos x="0" y="0"/>
            <wp:positionH relativeFrom="column">
              <wp:posOffset>66675</wp:posOffset>
            </wp:positionH>
            <wp:positionV relativeFrom="paragraph">
              <wp:posOffset>276225</wp:posOffset>
            </wp:positionV>
            <wp:extent cx="433388" cy="433388"/>
            <wp:effectExtent b="0" l="0" r="0" t="0"/>
            <wp:wrapSquare wrapText="bothSides" distB="19050" distT="19050" distL="19050" distR="19050"/>
            <wp:docPr id="22" name="image21.png"/>
            <a:graphic>
              <a:graphicData uri="http://schemas.openxmlformats.org/drawingml/2006/picture">
                <pic:pic>
                  <pic:nvPicPr>
                    <pic:cNvPr id="0" name="image21.png"/>
                    <pic:cNvPicPr preferRelativeResize="0"/>
                  </pic:nvPicPr>
                  <pic:blipFill>
                    <a:blip r:embed="rId15"/>
                    <a:srcRect b="0" l="0" r="0" t="0"/>
                    <a:stretch>
                      <a:fillRect/>
                    </a:stretch>
                  </pic:blipFill>
                  <pic:spPr>
                    <a:xfrm>
                      <a:off x="0" y="0"/>
                      <a:ext cx="433388" cy="433388"/>
                    </a:xfrm>
                    <a:prstGeom prst="rect"/>
                    <a:ln/>
                  </pic:spPr>
                </pic:pic>
              </a:graphicData>
            </a:graphic>
          </wp:anchor>
        </w:drawing>
      </w:r>
    </w:p>
    <w:p w:rsidR="00000000" w:rsidDel="00000000" w:rsidP="00000000" w:rsidRDefault="00000000" w:rsidRPr="00000000" w14:paraId="00000040">
      <w:pPr>
        <w:numPr>
          <w:ilvl w:val="0"/>
          <w:numId w:val="7"/>
        </w:numPr>
        <w:spacing w:after="200" w:before="200" w:line="360" w:lineRule="auto"/>
        <w:ind w:left="720" w:firstLine="180"/>
        <w:rPr>
          <w:b w:val="0"/>
          <w:sz w:val="24"/>
          <w:szCs w:val="24"/>
        </w:rPr>
      </w:pPr>
      <w:r w:rsidDel="00000000" w:rsidR="00000000" w:rsidRPr="00000000">
        <w:rPr>
          <w:rtl w:val="0"/>
        </w:rPr>
        <w:t xml:space="preserve">Create and maintain a safe space for professional learning.</w:t>
      </w:r>
      <w:r w:rsidDel="00000000" w:rsidR="00000000" w:rsidRPr="00000000">
        <w:drawing>
          <wp:anchor allowOverlap="1" behindDoc="0" distB="19050" distT="19050" distL="19050" distR="19050" hidden="0" layoutInCell="1" locked="0" relativeHeight="0" simplePos="0">
            <wp:simplePos x="0" y="0"/>
            <wp:positionH relativeFrom="column">
              <wp:posOffset>114300</wp:posOffset>
            </wp:positionH>
            <wp:positionV relativeFrom="paragraph">
              <wp:posOffset>342900</wp:posOffset>
            </wp:positionV>
            <wp:extent cx="333375" cy="333375"/>
            <wp:effectExtent b="0" l="0" r="0" t="0"/>
            <wp:wrapSquare wrapText="bothSides" distB="19050" distT="19050" distL="19050" distR="19050"/>
            <wp:docPr id="23" name="image20.png"/>
            <a:graphic>
              <a:graphicData uri="http://schemas.openxmlformats.org/drawingml/2006/picture">
                <pic:pic>
                  <pic:nvPicPr>
                    <pic:cNvPr id="0" name="image20.png"/>
                    <pic:cNvPicPr preferRelativeResize="0"/>
                  </pic:nvPicPr>
                  <pic:blipFill>
                    <a:blip r:embed="rId16"/>
                    <a:srcRect b="0" l="0" r="0" t="0"/>
                    <a:stretch>
                      <a:fillRect/>
                    </a:stretch>
                  </pic:blipFill>
                  <pic:spPr>
                    <a:xfrm>
                      <a:off x="0" y="0"/>
                      <a:ext cx="333375" cy="333375"/>
                    </a:xfrm>
                    <a:prstGeom prst="rect"/>
                    <a:ln/>
                  </pic:spPr>
                </pic:pic>
              </a:graphicData>
            </a:graphic>
          </wp:anchor>
        </w:drawing>
      </w:r>
    </w:p>
    <w:p w:rsidR="00000000" w:rsidDel="00000000" w:rsidP="00000000" w:rsidRDefault="00000000" w:rsidRPr="00000000" w14:paraId="00000041">
      <w:pPr>
        <w:numPr>
          <w:ilvl w:val="0"/>
          <w:numId w:val="7"/>
        </w:numPr>
        <w:spacing w:after="200" w:before="200" w:line="360" w:lineRule="auto"/>
        <w:ind w:left="720" w:firstLine="180"/>
        <w:rPr>
          <w:b w:val="0"/>
          <w:sz w:val="24"/>
          <w:szCs w:val="24"/>
        </w:rPr>
      </w:pPr>
      <w:r w:rsidDel="00000000" w:rsidR="00000000" w:rsidRPr="00000000">
        <w:rPr>
          <w:rtl w:val="0"/>
        </w:rPr>
        <w:t xml:space="preserve">Monitor tech use.</w:t>
      </w:r>
    </w:p>
    <w:p w:rsidR="00000000" w:rsidDel="00000000" w:rsidP="00000000" w:rsidRDefault="00000000" w:rsidRPr="00000000" w14:paraId="00000042">
      <w:pPr>
        <w:pStyle w:val="Heading2"/>
        <w:tabs>
          <w:tab w:val="right" w:pos="10800"/>
        </w:tabs>
        <w:rPr>
          <w:highlight w:val="yellow"/>
        </w:rPr>
      </w:pPr>
      <w:bookmarkStart w:colFirst="0" w:colLast="0" w:name="_yrpvwrvbrogo" w:id="6"/>
      <w:bookmarkEnd w:id="6"/>
      <w:r w:rsidDel="00000000" w:rsidR="00000000" w:rsidRPr="00000000">
        <w:rPr>
          <w:rtl w:val="0"/>
        </w:rPr>
      </w:r>
    </w:p>
    <w:p w:rsidR="00000000" w:rsidDel="00000000" w:rsidP="00000000" w:rsidRDefault="00000000" w:rsidRPr="00000000" w14:paraId="00000043">
      <w:pPr>
        <w:tabs>
          <w:tab w:val="right" w:pos="10800"/>
        </w:tabs>
        <w:rPr/>
      </w:pPr>
      <w:r w:rsidDel="00000000" w:rsidR="00000000" w:rsidRPr="00000000">
        <w:rPr>
          <w:rtl w:val="0"/>
        </w:rPr>
      </w:r>
    </w:p>
    <w:p w:rsidR="00000000" w:rsidDel="00000000" w:rsidP="00000000" w:rsidRDefault="00000000" w:rsidRPr="00000000" w14:paraId="00000044">
      <w:pPr>
        <w:spacing w:after="200" w:lineRule="auto"/>
        <w:rPr>
          <w:b w:val="1"/>
          <w:sz w:val="36"/>
          <w:szCs w:val="36"/>
        </w:rPr>
      </w:pPr>
      <w:r w:rsidDel="00000000" w:rsidR="00000000" w:rsidRPr="00000000">
        <w:rPr>
          <w:rtl w:val="0"/>
        </w:rPr>
      </w:r>
    </w:p>
    <w:p w:rsidR="00000000" w:rsidDel="00000000" w:rsidP="00000000" w:rsidRDefault="00000000" w:rsidRPr="00000000" w14:paraId="00000045">
      <w:pPr>
        <w:spacing w:after="200" w:lineRule="auto"/>
        <w:rPr>
          <w:b w:val="1"/>
          <w:sz w:val="36"/>
          <w:szCs w:val="36"/>
        </w:rPr>
      </w:pPr>
      <w:r w:rsidDel="00000000" w:rsidR="00000000" w:rsidRPr="00000000">
        <w:rPr>
          <w:rtl w:val="0"/>
        </w:rPr>
      </w:r>
    </w:p>
    <w:p w:rsidR="00000000" w:rsidDel="00000000" w:rsidP="00000000" w:rsidRDefault="00000000" w:rsidRPr="00000000" w14:paraId="00000046">
      <w:pPr>
        <w:spacing w:after="200" w:lineRule="auto"/>
        <w:rPr>
          <w:b w:val="1"/>
          <w:sz w:val="48"/>
          <w:szCs w:val="48"/>
        </w:rPr>
      </w:pPr>
      <w:r w:rsidDel="00000000" w:rsidR="00000000" w:rsidRPr="00000000">
        <w:rPr>
          <w:b w:val="1"/>
          <w:sz w:val="36"/>
          <w:szCs w:val="36"/>
          <w:rtl w:val="0"/>
        </w:rPr>
        <w:t xml:space="preserve">Opening Circle</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47">
          <w:pPr>
            <w:pStyle w:val="Heading1"/>
            <w:spacing w:after="200" w:before="0" w:lineRule="auto"/>
            <w:ind w:left="0" w:firstLine="0"/>
            <w:rPr>
              <w:b w:val="0"/>
              <w:sz w:val="28"/>
              <w:szCs w:val="28"/>
            </w:rPr>
          </w:pPr>
          <w:bookmarkStart w:colFirst="0" w:colLast="0" w:name="_5v13h23y9lon" w:id="7"/>
          <w:bookmarkEnd w:id="7"/>
          <w:r w:rsidDel="00000000" w:rsidR="00000000" w:rsidRPr="00000000">
            <w:fldChar w:fldCharType="begin"/>
            <w:instrText xml:space="preserve"> TOC \h \u \z </w:instrText>
            <w:fldChar w:fldCharType="separate"/>
          </w:r>
          <w:r w:rsidDel="00000000" w:rsidR="00000000" w:rsidRPr="00000000">
            <w:rPr>
              <w:b w:val="0"/>
              <w:sz w:val="28"/>
              <w:szCs w:val="28"/>
              <w:rtl w:val="0"/>
            </w:rPr>
            <w:t xml:space="preserve">“Giving feedback on writing is a special responsibility. If you ask students to write thoughtfully to you, it would be hypocritical of you not to write (or speak, if your feedback is oral) thoughtfully back to them.”</w:t>
          </w:r>
        </w:p>
        <w:p w:rsidR="00000000" w:rsidDel="00000000" w:rsidP="00000000" w:rsidRDefault="00000000" w:rsidRPr="00000000" w14:paraId="00000048">
          <w:pPr>
            <w:pStyle w:val="Heading1"/>
            <w:spacing w:after="200" w:before="0" w:lineRule="auto"/>
            <w:ind w:left="0" w:firstLine="0"/>
            <w:jc w:val="right"/>
            <w:rPr>
              <w:b w:val="0"/>
              <w:sz w:val="28"/>
              <w:szCs w:val="28"/>
            </w:rPr>
          </w:pPr>
          <w:bookmarkStart w:colFirst="0" w:colLast="0" w:name="_f0x05lv1jvj8" w:id="8"/>
          <w:bookmarkEnd w:id="8"/>
          <w:r w:rsidDel="00000000" w:rsidR="00000000" w:rsidRPr="00000000">
            <w:rPr>
              <w:b w:val="0"/>
              <w:sz w:val="28"/>
              <w:szCs w:val="28"/>
              <w:rtl w:val="0"/>
            </w:rPr>
            <w:t xml:space="preserve">~Susan M. Brookhart</w:t>
          </w:r>
          <w:r w:rsidDel="00000000" w:rsidR="00000000" w:rsidRPr="00000000">
            <w:fldChar w:fldCharType="end"/>
          </w:r>
        </w:p>
      </w:sdtContent>
    </w:sdt>
    <w:p w:rsidR="00000000" w:rsidDel="00000000" w:rsidP="00000000" w:rsidRDefault="00000000" w:rsidRPr="00000000" w14:paraId="00000049">
      <w:pPr>
        <w:tabs>
          <w:tab w:val="right" w:pos="10800"/>
        </w:tabs>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4A">
            <w:pPr>
              <w:tabs>
                <w:tab w:val="right" w:pos="10800"/>
              </w:tabs>
              <w:rPr/>
            </w:pPr>
            <w:r w:rsidDel="00000000" w:rsidR="00000000" w:rsidRPr="00000000">
              <w:rPr/>
              <w:drawing>
                <wp:inline distB="114300" distT="114300" distL="114300" distR="114300">
                  <wp:extent cx="5745480" cy="2971800"/>
                  <wp:effectExtent b="0" l="0" r="0" t="0"/>
                  <wp:docPr id="11" name="image24.png"/>
                  <a:graphic>
                    <a:graphicData uri="http://schemas.openxmlformats.org/drawingml/2006/picture">
                      <pic:pic>
                        <pic:nvPicPr>
                          <pic:cNvPr id="0" name="image24.png"/>
                          <pic:cNvPicPr preferRelativeResize="0"/>
                        </pic:nvPicPr>
                        <pic:blipFill>
                          <a:blip r:embed="rId17"/>
                          <a:srcRect b="0" l="0" r="0" t="0"/>
                          <a:stretch>
                            <a:fillRect/>
                          </a:stretch>
                        </pic:blipFill>
                        <pic:spPr>
                          <a:xfrm>
                            <a:off x="0" y="0"/>
                            <a:ext cx="5745480" cy="2971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B">
      <w:pPr>
        <w:tabs>
          <w:tab w:val="right" w:pos="10800"/>
        </w:tabs>
        <w:rPr/>
      </w:pPr>
      <w:r w:rsidDel="00000000" w:rsidR="00000000" w:rsidRPr="00000000">
        <w:rPr>
          <w:rtl w:val="0"/>
        </w:rPr>
      </w:r>
    </w:p>
    <w:p w:rsidR="00000000" w:rsidDel="00000000" w:rsidP="00000000" w:rsidRDefault="00000000" w:rsidRPr="00000000" w14:paraId="0000004C">
      <w:pPr>
        <w:pStyle w:val="Heading2"/>
        <w:tabs>
          <w:tab w:val="right" w:pos="10800"/>
        </w:tabs>
        <w:jc w:val="center"/>
        <w:rPr/>
      </w:pPr>
      <w:bookmarkStart w:colFirst="0" w:colLast="0" w:name="_8k0xtuokbuxv" w:id="9"/>
      <w:bookmarkEnd w:id="9"/>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2"/>
        <w:tabs>
          <w:tab w:val="right" w:pos="10800"/>
        </w:tabs>
        <w:jc w:val="center"/>
        <w:rPr/>
      </w:pPr>
      <w:bookmarkStart w:colFirst="0" w:colLast="0" w:name="_q7x97j206q9s" w:id="10"/>
      <w:bookmarkEnd w:id="10"/>
      <w:r w:rsidDel="00000000" w:rsidR="00000000" w:rsidRPr="00000000">
        <w:rPr>
          <w:rtl w:val="0"/>
        </w:rPr>
        <w:t xml:space="preserve">How well can my students express their understanding of complex text?</w:t>
      </w:r>
    </w:p>
    <w:p w:rsidR="00000000" w:rsidDel="00000000" w:rsidP="00000000" w:rsidRDefault="00000000" w:rsidRPr="00000000" w14:paraId="0000004E">
      <w:pPr>
        <w:tabs>
          <w:tab w:val="right" w:pos="10800"/>
        </w:tabs>
        <w:rPr/>
      </w:pPr>
      <w:r w:rsidDel="00000000" w:rsidR="00000000" w:rsidRPr="00000000">
        <w:rPr>
          <w:rtl w:val="0"/>
        </w:rPr>
      </w:r>
    </w:p>
    <w:p w:rsidR="00000000" w:rsidDel="00000000" w:rsidP="00000000" w:rsidRDefault="00000000" w:rsidRPr="00000000" w14:paraId="0000004F">
      <w:pPr>
        <w:tabs>
          <w:tab w:val="right" w:pos="10800"/>
        </w:tabs>
        <w:rPr/>
      </w:pPr>
      <w:r w:rsidDel="00000000" w:rsidR="00000000" w:rsidRPr="00000000">
        <w:rPr/>
        <w:drawing>
          <wp:inline distB="114300" distT="114300" distL="114300" distR="114300">
            <wp:extent cx="5911215" cy="2705100"/>
            <wp:effectExtent b="0" l="0" r="0" t="0"/>
            <wp:docPr id="10"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5911215"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tabs>
          <w:tab w:val="right" w:pos="10800"/>
        </w:tabs>
        <w:rPr/>
      </w:pPr>
      <w:r w:rsidDel="00000000" w:rsidR="00000000" w:rsidRPr="00000000">
        <w:rPr>
          <w:rtl w:val="0"/>
        </w:rPr>
      </w:r>
    </w:p>
    <w:p w:rsidR="00000000" w:rsidDel="00000000" w:rsidP="00000000" w:rsidRDefault="00000000" w:rsidRPr="00000000" w14:paraId="00000051">
      <w:pPr>
        <w:pStyle w:val="Heading2"/>
        <w:tabs>
          <w:tab w:val="right" w:pos="10800"/>
        </w:tabs>
        <w:spacing w:before="0" w:lineRule="auto"/>
        <w:rPr/>
      </w:pPr>
      <w:bookmarkStart w:colFirst="0" w:colLast="0" w:name="_2bo3y5u7ozfq" w:id="11"/>
      <w:bookmarkEnd w:id="11"/>
      <w:r w:rsidDel="00000000" w:rsidR="00000000" w:rsidRPr="00000000">
        <w:br w:type="page"/>
      </w:r>
      <w:r w:rsidDel="00000000" w:rsidR="00000000" w:rsidRPr="00000000">
        <w:rPr>
          <w:rtl w:val="0"/>
        </w:rPr>
      </w:r>
    </w:p>
    <w:p w:rsidR="00000000" w:rsidDel="00000000" w:rsidP="00000000" w:rsidRDefault="00000000" w:rsidRPr="00000000" w14:paraId="00000052">
      <w:pPr>
        <w:pStyle w:val="Heading2"/>
        <w:tabs>
          <w:tab w:val="right" w:pos="10800"/>
        </w:tabs>
        <w:spacing w:before="0" w:lineRule="auto"/>
        <w:jc w:val="center"/>
        <w:rPr/>
      </w:pPr>
      <w:bookmarkStart w:colFirst="0" w:colLast="0" w:name="_5gm9y0rak5ia" w:id="12"/>
      <w:bookmarkEnd w:id="12"/>
      <w:r w:rsidDel="00000000" w:rsidR="00000000" w:rsidRPr="00000000">
        <w:rPr>
          <w:rtl w:val="0"/>
        </w:rPr>
        <w:t xml:space="preserve">Session 1: Reflection, Analyzing Student Responses, and Identifying Trends </w:t>
      </w:r>
      <w:r w:rsidDel="00000000" w:rsidR="00000000" w:rsidRPr="00000000">
        <w:rPr>
          <w:rtl w:val="0"/>
        </w:rPr>
      </w:r>
    </w:p>
    <w:p w:rsidR="00000000" w:rsidDel="00000000" w:rsidP="00000000" w:rsidRDefault="00000000" w:rsidRPr="00000000" w14:paraId="00000053">
      <w:pPr>
        <w:pStyle w:val="Heading2"/>
        <w:tabs>
          <w:tab w:val="right" w:pos="10800"/>
        </w:tabs>
        <w:spacing w:before="0" w:lineRule="auto"/>
        <w:rPr>
          <w:sz w:val="28"/>
          <w:szCs w:val="28"/>
        </w:rPr>
      </w:pPr>
      <w:bookmarkStart w:colFirst="0" w:colLast="0" w:name="_zabd8wyvq44y" w:id="13"/>
      <w:bookmarkEnd w:id="13"/>
      <w:r w:rsidDel="00000000" w:rsidR="00000000" w:rsidRPr="00000000">
        <w:rPr>
          <w:rtl w:val="0"/>
        </w:rPr>
      </w:r>
    </w:p>
    <w:p w:rsidR="00000000" w:rsidDel="00000000" w:rsidP="00000000" w:rsidRDefault="00000000" w:rsidRPr="00000000" w14:paraId="00000054">
      <w:pPr>
        <w:pStyle w:val="Heading2"/>
        <w:tabs>
          <w:tab w:val="right" w:pos="10800"/>
        </w:tabs>
        <w:spacing w:before="0" w:lineRule="auto"/>
        <w:jc w:val="center"/>
        <w:rPr>
          <w:sz w:val="28"/>
          <w:szCs w:val="28"/>
        </w:rPr>
      </w:pPr>
      <w:bookmarkStart w:colFirst="0" w:colLast="0" w:name="_sm28e3hppg4" w:id="14"/>
      <w:bookmarkEnd w:id="14"/>
      <w:r w:rsidDel="00000000" w:rsidR="00000000" w:rsidRPr="00000000">
        <w:rPr>
          <w:sz w:val="28"/>
          <w:szCs w:val="28"/>
          <w:rtl w:val="0"/>
        </w:rPr>
        <w:t xml:space="preserve">Reflect</w:t>
      </w:r>
    </w:p>
    <w:tbl>
      <w:tblPr>
        <w:tblStyle w:val="Table4"/>
        <w:tblW w:w="937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6495"/>
        <w:tblGridChange w:id="0">
          <w:tblGrid>
            <w:gridCol w:w="2880"/>
            <w:gridCol w:w="6495"/>
          </w:tblGrid>
        </w:tblGridChange>
      </w:tblGrid>
      <w:tr>
        <w:trPr>
          <w:trHeight w:val="3067.5" w:hRule="atLeast"/>
        </w:trPr>
        <w:tc>
          <w:tcPr>
            <w:shd w:fill="d9d9d9" w:val="clear"/>
            <w:tcMar>
              <w:top w:w="100.0" w:type="dxa"/>
              <w:left w:w="100.0" w:type="dxa"/>
              <w:bottom w:w="100.0" w:type="dxa"/>
              <w:right w:w="100.0" w:type="dxa"/>
            </w:tcMar>
            <w:vAlign w:val="center"/>
          </w:tcPr>
          <w:p w:rsidR="00000000" w:rsidDel="00000000" w:rsidP="00000000" w:rsidRDefault="00000000" w:rsidRPr="00000000" w14:paraId="00000055">
            <w:pPr>
              <w:widowControl w:val="0"/>
              <w:jc w:val="center"/>
              <w:rPr>
                <w:b w:val="1"/>
                <w:sz w:val="22"/>
                <w:szCs w:val="22"/>
              </w:rPr>
            </w:pPr>
            <w:r w:rsidDel="00000000" w:rsidR="00000000" w:rsidRPr="00000000">
              <w:rPr>
                <w:b w:val="1"/>
                <w:sz w:val="22"/>
                <w:szCs w:val="22"/>
              </w:rPr>
              <w:drawing>
                <wp:inline distB="19050" distT="19050" distL="19050" distR="19050">
                  <wp:extent cx="519113" cy="519113"/>
                  <wp:effectExtent b="0" l="0" r="0" t="0"/>
                  <wp:docPr id="7"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519113" cy="519113"/>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widowControl w:val="0"/>
              <w:jc w:val="center"/>
              <w:rPr>
                <w:b w:val="1"/>
                <w:sz w:val="22"/>
                <w:szCs w:val="22"/>
              </w:rPr>
            </w:pPr>
            <w:r w:rsidDel="00000000" w:rsidR="00000000" w:rsidRPr="00000000">
              <w:rPr>
                <w:b w:val="1"/>
                <w:sz w:val="22"/>
                <w:szCs w:val="22"/>
                <w:rtl w:val="0"/>
              </w:rPr>
              <w:t xml:space="preserve">What are your initial impressions of students' writing samples you brought with you today?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7">
            <w:pPr>
              <w:widowControl w:val="0"/>
              <w:rPr>
                <w:b w:val="1"/>
              </w:rPr>
            </w:pPr>
            <w:r w:rsidDel="00000000" w:rsidR="00000000" w:rsidRPr="00000000">
              <w:rPr>
                <w:rtl w:val="0"/>
              </w:rPr>
            </w:r>
          </w:p>
        </w:tc>
      </w:tr>
      <w:tr>
        <w:trPr>
          <w:trHeight w:val="3067.5" w:hRule="atLeast"/>
        </w:trPr>
        <w:tc>
          <w:tcPr>
            <w:shd w:fill="d9d9d9" w:val="clear"/>
            <w:tcMar>
              <w:top w:w="100.0" w:type="dxa"/>
              <w:left w:w="100.0" w:type="dxa"/>
              <w:bottom w:w="100.0" w:type="dxa"/>
              <w:right w:w="100.0" w:type="dxa"/>
            </w:tcMar>
            <w:vAlign w:val="center"/>
          </w:tcPr>
          <w:p w:rsidR="00000000" w:rsidDel="00000000" w:rsidP="00000000" w:rsidRDefault="00000000" w:rsidRPr="00000000" w14:paraId="00000058">
            <w:pPr>
              <w:widowControl w:val="0"/>
              <w:jc w:val="center"/>
              <w:rPr>
                <w:b w:val="1"/>
                <w:sz w:val="22"/>
                <w:szCs w:val="22"/>
              </w:rPr>
            </w:pPr>
            <w:r w:rsidDel="00000000" w:rsidR="00000000" w:rsidRPr="00000000">
              <w:rPr>
                <w:b w:val="1"/>
                <w:sz w:val="22"/>
                <w:szCs w:val="22"/>
              </w:rPr>
              <w:drawing>
                <wp:inline distB="19050" distT="19050" distL="19050" distR="19050">
                  <wp:extent cx="466725" cy="466725"/>
                  <wp:effectExtent b="0" l="0" r="0" t="0"/>
                  <wp:docPr id="4"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466725" cy="466725"/>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widowControl w:val="0"/>
              <w:jc w:val="center"/>
              <w:rPr>
                <w:b w:val="1"/>
                <w:sz w:val="22"/>
                <w:szCs w:val="22"/>
              </w:rPr>
            </w:pPr>
            <w:r w:rsidDel="00000000" w:rsidR="00000000" w:rsidRPr="00000000">
              <w:rPr>
                <w:b w:val="1"/>
                <w:sz w:val="22"/>
                <w:szCs w:val="22"/>
                <w:rtl w:val="0"/>
              </w:rPr>
              <w:t xml:space="preserve">Reflect on your choices for scaffolds. Did students need more or less scaffolding? What makes you think this?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A">
            <w:pPr>
              <w:widowControl w:val="0"/>
              <w:rPr>
                <w:b w:val="1"/>
              </w:rPr>
            </w:pPr>
            <w:r w:rsidDel="00000000" w:rsidR="00000000" w:rsidRPr="00000000">
              <w:rPr>
                <w:rtl w:val="0"/>
              </w:rPr>
            </w:r>
          </w:p>
          <w:p w:rsidR="00000000" w:rsidDel="00000000" w:rsidP="00000000" w:rsidRDefault="00000000" w:rsidRPr="00000000" w14:paraId="0000005B">
            <w:pPr>
              <w:widowControl w:val="0"/>
              <w:rPr>
                <w:b w:val="1"/>
              </w:rPr>
            </w:pPr>
            <w:r w:rsidDel="00000000" w:rsidR="00000000" w:rsidRPr="00000000">
              <w:rPr>
                <w:rtl w:val="0"/>
              </w:rPr>
            </w:r>
          </w:p>
          <w:p w:rsidR="00000000" w:rsidDel="00000000" w:rsidP="00000000" w:rsidRDefault="00000000" w:rsidRPr="00000000" w14:paraId="0000005C">
            <w:pPr>
              <w:widowControl w:val="0"/>
              <w:rPr>
                <w:b w:val="1"/>
              </w:rPr>
            </w:pPr>
            <w:r w:rsidDel="00000000" w:rsidR="00000000" w:rsidRPr="00000000">
              <w:rPr>
                <w:rtl w:val="0"/>
              </w:rPr>
            </w:r>
          </w:p>
          <w:p w:rsidR="00000000" w:rsidDel="00000000" w:rsidP="00000000" w:rsidRDefault="00000000" w:rsidRPr="00000000" w14:paraId="0000005D">
            <w:pPr>
              <w:widowControl w:val="0"/>
              <w:rPr>
                <w:b w:val="1"/>
              </w:rPr>
            </w:pPr>
            <w:r w:rsidDel="00000000" w:rsidR="00000000" w:rsidRPr="00000000">
              <w:rPr>
                <w:rtl w:val="0"/>
              </w:rPr>
            </w:r>
          </w:p>
          <w:p w:rsidR="00000000" w:rsidDel="00000000" w:rsidP="00000000" w:rsidRDefault="00000000" w:rsidRPr="00000000" w14:paraId="0000005E">
            <w:pPr>
              <w:widowControl w:val="0"/>
              <w:rPr>
                <w:b w:val="1"/>
              </w:rPr>
            </w:pPr>
            <w:r w:rsidDel="00000000" w:rsidR="00000000" w:rsidRPr="00000000">
              <w:rPr>
                <w:rtl w:val="0"/>
              </w:rPr>
            </w:r>
          </w:p>
          <w:p w:rsidR="00000000" w:rsidDel="00000000" w:rsidP="00000000" w:rsidRDefault="00000000" w:rsidRPr="00000000" w14:paraId="0000005F">
            <w:pPr>
              <w:widowControl w:val="0"/>
              <w:rPr>
                <w:b w:val="1"/>
              </w:rPr>
            </w:pPr>
            <w:r w:rsidDel="00000000" w:rsidR="00000000" w:rsidRPr="00000000">
              <w:rPr>
                <w:rtl w:val="0"/>
              </w:rPr>
            </w:r>
          </w:p>
        </w:tc>
      </w:tr>
    </w:tbl>
    <w:p w:rsidR="00000000" w:rsidDel="00000000" w:rsidP="00000000" w:rsidRDefault="00000000" w:rsidRPr="00000000" w14:paraId="00000060">
      <w:pPr>
        <w:pStyle w:val="Heading2"/>
        <w:tabs>
          <w:tab w:val="right" w:pos="10800"/>
        </w:tabs>
        <w:rPr/>
      </w:pPr>
      <w:bookmarkStart w:colFirst="0" w:colLast="0" w:name="_fwysmlswmkj6" w:id="15"/>
      <w:bookmarkEnd w:id="15"/>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914400</wp:posOffset>
            </wp:positionH>
            <wp:positionV relativeFrom="paragraph">
              <wp:posOffset>192405</wp:posOffset>
            </wp:positionV>
            <wp:extent cx="4114623" cy="2079625"/>
            <wp:effectExtent b="0" l="0" r="0" t="0"/>
            <wp:wrapSquare wrapText="bothSides" distB="114300" distT="114300" distL="114300" distR="114300"/>
            <wp:docPr id="17"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4114623" cy="2079625"/>
                    </a:xfrm>
                    <a:prstGeom prst="rect"/>
                    <a:ln/>
                  </pic:spPr>
                </pic:pic>
              </a:graphicData>
            </a:graphic>
          </wp:anchor>
        </w:drawing>
      </w:r>
    </w:p>
    <w:p w:rsidR="00000000" w:rsidDel="00000000" w:rsidP="00000000" w:rsidRDefault="00000000" w:rsidRPr="00000000" w14:paraId="00000061">
      <w:pPr>
        <w:pStyle w:val="Heading2"/>
        <w:tabs>
          <w:tab w:val="right" w:pos="10800"/>
        </w:tabs>
        <w:jc w:val="center"/>
        <w:rPr/>
      </w:pPr>
      <w:bookmarkStart w:colFirst="0" w:colLast="0" w:name="_hj584vmr4idk" w:id="16"/>
      <w:bookmarkEnd w:id="16"/>
      <w:r w:rsidDel="00000000" w:rsidR="00000000" w:rsidRPr="00000000">
        <w:rPr>
          <w:rtl w:val="0"/>
        </w:rPr>
      </w:r>
    </w:p>
    <w:p w:rsidR="00000000" w:rsidDel="00000000" w:rsidP="00000000" w:rsidRDefault="00000000" w:rsidRPr="00000000" w14:paraId="00000062">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063">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064">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065">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066">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067">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068">
      <w:pPr>
        <w:tabs>
          <w:tab w:val="right" w:pos="10800"/>
        </w:tabs>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69">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w:t>
      </w:r>
      <w:r w:rsidDel="00000000" w:rsidR="00000000" w:rsidRPr="00000000">
        <w:rPr>
          <w:b w:val="1"/>
          <w:i w:val="1"/>
          <w:sz w:val="36"/>
          <w:szCs w:val="36"/>
          <w:highlight w:val="yellow"/>
          <w:rtl w:val="0"/>
        </w:rPr>
        <w:t xml:space="preserve">Gatsby </w:t>
      </w:r>
      <w:r w:rsidDel="00000000" w:rsidR="00000000" w:rsidRPr="00000000">
        <w:rPr>
          <w:b w:val="1"/>
          <w:sz w:val="36"/>
          <w:szCs w:val="36"/>
          <w:highlight w:val="yellow"/>
          <w:rtl w:val="0"/>
        </w:rPr>
        <w:t xml:space="preserve">Section 1 Diagnostic Checklist</w:t>
      </w:r>
    </w:p>
    <w:p w:rsidR="00000000" w:rsidDel="00000000" w:rsidP="00000000" w:rsidRDefault="00000000" w:rsidRPr="00000000" w14:paraId="0000006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6B">
      <w:pPr>
        <w:tabs>
          <w:tab w:val="right" w:pos="10800"/>
        </w:tabs>
        <w:jc w:val="center"/>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6C">
      <w:pPr>
        <w:tabs>
          <w:tab w:val="right" w:pos="10800"/>
        </w:tabs>
        <w:jc w:val="center"/>
        <w:rPr>
          <w:b w:val="1"/>
          <w:sz w:val="28"/>
          <w:szCs w:val="28"/>
        </w:rPr>
      </w:pPr>
      <w:r w:rsidDel="00000000" w:rsidR="00000000" w:rsidRPr="00000000">
        <w:rPr>
          <w:b w:val="1"/>
          <w:i w:val="1"/>
          <w:sz w:val="28"/>
          <w:szCs w:val="28"/>
          <w:rtl w:val="0"/>
        </w:rPr>
        <w:t xml:space="preserve">Gatsby</w:t>
      </w:r>
      <w:r w:rsidDel="00000000" w:rsidR="00000000" w:rsidRPr="00000000">
        <w:rPr>
          <w:b w:val="1"/>
          <w:sz w:val="28"/>
          <w:szCs w:val="28"/>
          <w:rtl w:val="0"/>
        </w:rPr>
        <w:t xml:space="preserve"> Section 1 Diagnostic Exemplar </w:t>
      </w:r>
    </w:p>
    <w:p w:rsidR="00000000" w:rsidDel="00000000" w:rsidP="00000000" w:rsidRDefault="00000000" w:rsidRPr="00000000" w14:paraId="0000006D">
      <w:pPr>
        <w:tabs>
          <w:tab w:val="right" w:pos="10800"/>
        </w:tabs>
        <w:jc w:val="center"/>
        <w:rPr>
          <w:b w:val="1"/>
          <w:sz w:val="28"/>
          <w:szCs w:val="28"/>
        </w:rPr>
      </w:pPr>
      <w:r w:rsidDel="00000000" w:rsidR="00000000" w:rsidRPr="00000000">
        <w:rPr>
          <w:rtl w:val="0"/>
        </w:rPr>
      </w:r>
    </w:p>
    <w:p w:rsidR="00000000" w:rsidDel="00000000" w:rsidP="00000000" w:rsidRDefault="00000000" w:rsidRPr="00000000" w14:paraId="0000006E">
      <w:pPr>
        <w:tabs>
          <w:tab w:val="right" w:pos="10800"/>
        </w:tabs>
        <w:jc w:val="center"/>
        <w:rPr>
          <w:sz w:val="28"/>
          <w:szCs w:val="28"/>
        </w:rPr>
      </w:pPr>
      <w:r w:rsidDel="00000000" w:rsidR="00000000" w:rsidRPr="00000000">
        <w:rPr>
          <w:sz w:val="28"/>
          <w:szCs w:val="28"/>
        </w:rPr>
        <w:drawing>
          <wp:inline distB="19050" distT="19050" distL="19050" distR="19050">
            <wp:extent cx="5943600" cy="2667000"/>
            <wp:effectExtent b="0" l="0" r="0" t="0"/>
            <wp:docPr id="5"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70">
      <w:pPr>
        <w:tabs>
          <w:tab w:val="right" w:pos="10800"/>
        </w:tabs>
        <w:jc w:val="center"/>
        <w:rPr>
          <w:b w:val="1"/>
          <w:sz w:val="36"/>
          <w:szCs w:val="36"/>
          <w:highlight w:val="yellow"/>
        </w:rPr>
      </w:pPr>
      <w:r w:rsidDel="00000000" w:rsidR="00000000" w:rsidRPr="00000000">
        <w:rPr>
          <w:b w:val="1"/>
          <w:sz w:val="36"/>
          <w:szCs w:val="36"/>
          <w:highlight w:val="yellow"/>
          <w:rtl w:val="0"/>
        </w:rPr>
        <w:t xml:space="preserve">Link to Digital and Paper-Based Data Collection Tool </w:t>
      </w:r>
    </w:p>
    <w:p w:rsidR="00000000" w:rsidDel="00000000" w:rsidP="00000000" w:rsidRDefault="00000000" w:rsidRPr="00000000" w14:paraId="0000007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72">
      <w:pPr>
        <w:widowControl w:val="0"/>
        <w:spacing w:before="345.6" w:line="276" w:lineRule="auto"/>
        <w:ind w:left="4.799999999999898" w:right="148.8000000000011" w:firstLine="0"/>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73">
      <w:pPr>
        <w:widowControl w:val="0"/>
        <w:spacing w:before="345.6" w:line="276" w:lineRule="auto"/>
        <w:ind w:left="4.799999999999898" w:right="148.8000000000011" w:firstLine="0"/>
        <w:rPr>
          <w:rFonts w:ascii="Architects Daughter" w:cs="Architects Daughter" w:eastAsia="Architects Daughter" w:hAnsi="Architects Daughter"/>
          <w:sz w:val="28"/>
          <w:szCs w:val="28"/>
        </w:rPr>
      </w:pPr>
      <w:r w:rsidDel="00000000" w:rsidR="00000000" w:rsidRPr="00000000">
        <w:rPr>
          <w:rFonts w:ascii="Architects Daughter" w:cs="Architects Daughter" w:eastAsia="Architects Daughter" w:hAnsi="Architects Daughter"/>
          <w:sz w:val="28"/>
          <w:szCs w:val="28"/>
          <w:rtl w:val="0"/>
        </w:rPr>
        <w:t xml:space="preserve">Carlos</w:t>
      </w:r>
      <w:r w:rsidDel="00000000" w:rsidR="00000000" w:rsidRPr="00000000">
        <w:rPr>
          <w:rtl w:val="0"/>
        </w:rPr>
      </w:r>
    </w:p>
    <w:p w:rsidR="00000000" w:rsidDel="00000000" w:rsidP="00000000" w:rsidRDefault="00000000" w:rsidRPr="00000000" w14:paraId="00000074">
      <w:pPr>
        <w:widowControl w:val="0"/>
        <w:spacing w:before="345.6" w:line="276" w:lineRule="auto"/>
        <w:ind w:left="4.799999999999898" w:right="148.8000000000011" w:firstLine="0"/>
        <w:rPr>
          <w:b w:val="1"/>
          <w:sz w:val="40"/>
          <w:szCs w:val="40"/>
          <w:highlight w:val="yellow"/>
        </w:rPr>
      </w:pPr>
      <w:r w:rsidDel="00000000" w:rsidR="00000000" w:rsidRPr="00000000">
        <w:rPr>
          <w:rFonts w:ascii="Architects Daughter" w:cs="Architects Daughter" w:eastAsia="Architects Daughter" w:hAnsi="Architects Daughter"/>
          <w:sz w:val="28"/>
          <w:szCs w:val="28"/>
          <w:rtl w:val="0"/>
        </w:rPr>
        <w:t xml:space="preserve">The story of </w:t>
      </w:r>
      <w:r w:rsidDel="00000000" w:rsidR="00000000" w:rsidRPr="00000000">
        <w:rPr>
          <w:rFonts w:ascii="Architects Daughter" w:cs="Architects Daughter" w:eastAsia="Architects Daughter" w:hAnsi="Architects Daughter"/>
          <w:sz w:val="28"/>
          <w:szCs w:val="28"/>
          <w:u w:val="single"/>
          <w:rtl w:val="0"/>
        </w:rPr>
        <w:t xml:space="preserve">The Great Gatsby</w:t>
      </w:r>
      <w:r w:rsidDel="00000000" w:rsidR="00000000" w:rsidRPr="00000000">
        <w:rPr>
          <w:rFonts w:ascii="Architects Daughter" w:cs="Architects Daughter" w:eastAsia="Architects Daughter" w:hAnsi="Architects Daughter"/>
          <w:sz w:val="28"/>
          <w:szCs w:val="28"/>
          <w:rtl w:val="0"/>
        </w:rPr>
        <w:t xml:space="preserve"> is told by Nick, the narrator. Nick met Gatsby many years ago and Nick was astonished by Gatsy, which impact how he perceives Gatsby as a human. Nick’ family is wealthy and has life experiences that impact how he sees life. Nick claims he is a no judgemental person this idea that he doesn’t judge impacts his perception of Gatsby. This is supported by the text when the author describes Gatsby as being gorgeous. Because he has such affection for Gatsby, shows the one-sided nature of Nick’s perception. </w:t>
      </w:r>
      <w:r w:rsidDel="00000000" w:rsidR="00000000" w:rsidRPr="00000000">
        <w:rPr>
          <w:rtl w:val="0"/>
        </w:rPr>
      </w:r>
    </w:p>
    <w:p w:rsidR="00000000" w:rsidDel="00000000" w:rsidP="00000000" w:rsidRDefault="00000000" w:rsidRPr="00000000" w14:paraId="0000007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7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77">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Paper-Based Copy of Data Collection Tool (for Carlos) </w:t>
      </w:r>
    </w:p>
    <w:p w:rsidR="00000000" w:rsidDel="00000000" w:rsidP="00000000" w:rsidRDefault="00000000" w:rsidRPr="00000000" w14:paraId="0000007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79">
      <w:pPr>
        <w:tabs>
          <w:tab w:val="right" w:pos="10800"/>
        </w:tabs>
        <w:jc w:val="center"/>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7A">
      <w:pPr>
        <w:tabs>
          <w:tab w:val="right" w:pos="10800"/>
        </w:tabs>
        <w:jc w:val="center"/>
        <w:rPr>
          <w:b w:val="1"/>
          <w:sz w:val="36"/>
          <w:szCs w:val="36"/>
          <w:highlight w:val="yellow"/>
        </w:rPr>
      </w:pPr>
      <w:hyperlink r:id="rId23">
        <w:r w:rsidDel="00000000" w:rsidR="00000000" w:rsidRPr="00000000">
          <w:rPr>
            <w:b w:val="1"/>
            <w:color w:val="1155cc"/>
            <w:sz w:val="36"/>
            <w:szCs w:val="36"/>
            <w:highlight w:val="yellow"/>
            <w:u w:val="single"/>
            <w:rtl w:val="0"/>
          </w:rPr>
          <w:t xml:space="preserve">Insert Completed Data Tool (Class Set) </w:t>
        </w:r>
      </w:hyperlink>
      <w:r w:rsidDel="00000000" w:rsidR="00000000" w:rsidRPr="00000000">
        <w:br w:type="page"/>
      </w:r>
      <w:r w:rsidDel="00000000" w:rsidR="00000000" w:rsidRPr="00000000">
        <w:rPr>
          <w:rtl w:val="0"/>
        </w:rPr>
      </w:r>
    </w:p>
    <w:p w:rsidR="00000000" w:rsidDel="00000000" w:rsidP="00000000" w:rsidRDefault="00000000" w:rsidRPr="00000000" w14:paraId="0000007B">
      <w:pPr>
        <w:tabs>
          <w:tab w:val="right" w:pos="10800"/>
        </w:tabs>
        <w:jc w:val="center"/>
        <w:rPr>
          <w:b w:val="1"/>
          <w:sz w:val="28"/>
          <w:szCs w:val="28"/>
        </w:rPr>
      </w:pPr>
      <w:r w:rsidDel="00000000" w:rsidR="00000000" w:rsidRPr="00000000">
        <w:rPr>
          <w:b w:val="1"/>
          <w:sz w:val="28"/>
          <w:szCs w:val="28"/>
          <w:rtl w:val="0"/>
        </w:rPr>
        <w:t xml:space="preserve">Reflect and Discuss: Ms. Smith’s Data Set </w:t>
      </w:r>
    </w:p>
    <w:p w:rsidR="00000000" w:rsidDel="00000000" w:rsidP="00000000" w:rsidRDefault="00000000" w:rsidRPr="00000000" w14:paraId="0000007C">
      <w:pPr>
        <w:tabs>
          <w:tab w:val="right" w:pos="10800"/>
        </w:tabs>
        <w:jc w:val="center"/>
        <w:rPr>
          <w:b w:val="1"/>
          <w:sz w:val="28"/>
          <w:szCs w:val="28"/>
        </w:rPr>
      </w:pPr>
      <w:r w:rsidDel="00000000" w:rsidR="00000000" w:rsidRPr="00000000">
        <w:rPr>
          <w:rtl w:val="0"/>
        </w:rPr>
      </w:r>
    </w:p>
    <w:p w:rsidR="00000000" w:rsidDel="00000000" w:rsidP="00000000" w:rsidRDefault="00000000" w:rsidRPr="00000000" w14:paraId="0000007D">
      <w:pPr>
        <w:widowControl w:val="0"/>
        <w:numPr>
          <w:ilvl w:val="0"/>
          <w:numId w:val="5"/>
        </w:numPr>
        <w:spacing w:after="200" w:before="150" w:line="216" w:lineRule="auto"/>
        <w:ind w:left="720" w:hanging="360"/>
        <w:rPr>
          <w:color w:val="000000"/>
        </w:rPr>
      </w:pPr>
      <w:r w:rsidDel="00000000" w:rsidR="00000000" w:rsidRPr="00000000">
        <w:rPr>
          <w:rtl w:val="0"/>
        </w:rPr>
        <w:t xml:space="preserve">What trends do you notice (strengths and needs) across Ms. Smith’s class? </w:t>
      </w:r>
      <w:r w:rsidDel="00000000" w:rsidR="00000000" w:rsidRPr="00000000">
        <w:rPr>
          <w:rtl w:val="0"/>
        </w:rPr>
      </w:r>
    </w:p>
    <w:p w:rsidR="00000000" w:rsidDel="00000000" w:rsidP="00000000" w:rsidRDefault="00000000" w:rsidRPr="00000000" w14:paraId="0000007E">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7F">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0">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1">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2">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3">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4">
      <w:pPr>
        <w:widowControl w:val="0"/>
        <w:spacing w:after="200" w:before="150" w:line="216" w:lineRule="auto"/>
        <w:ind w:left="720" w:firstLine="0"/>
        <w:rPr/>
      </w:pPr>
      <w:r w:rsidDel="00000000" w:rsidR="00000000" w:rsidRPr="00000000">
        <w:rPr>
          <w:rtl w:val="0"/>
        </w:rPr>
        <w:t xml:space="preserve">________________________________________________________________________</w:t>
      </w:r>
    </w:p>
    <w:p w:rsidR="00000000" w:rsidDel="00000000" w:rsidP="00000000" w:rsidRDefault="00000000" w:rsidRPr="00000000" w14:paraId="00000085">
      <w:pPr>
        <w:widowControl w:val="0"/>
        <w:numPr>
          <w:ilvl w:val="0"/>
          <w:numId w:val="5"/>
        </w:numPr>
        <w:spacing w:after="200" w:before="150" w:line="216" w:lineRule="auto"/>
        <w:ind w:left="720" w:hanging="360"/>
        <w:rPr>
          <w:color w:val="000000"/>
        </w:rPr>
      </w:pPr>
      <w:r w:rsidDel="00000000" w:rsidR="00000000" w:rsidRPr="00000000">
        <w:rPr>
          <w:rtl w:val="0"/>
        </w:rPr>
        <w:t xml:space="preserve">How might this information be useful for Ms. Smith as she plans for upcoming sections?  </w:t>
      </w:r>
    </w:p>
    <w:p w:rsidR="00000000" w:rsidDel="00000000" w:rsidP="00000000" w:rsidRDefault="00000000" w:rsidRPr="00000000" w14:paraId="00000086">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7">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8">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9">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A">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B">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8C">
      <w:pPr>
        <w:widowControl w:val="0"/>
        <w:spacing w:after="200" w:before="150" w:line="216" w:lineRule="auto"/>
        <w:ind w:left="720" w:firstLine="0"/>
        <w:rPr/>
      </w:pPr>
      <w:r w:rsidDel="00000000" w:rsidR="00000000" w:rsidRPr="00000000">
        <w:rPr>
          <w:rtl w:val="0"/>
        </w:rPr>
        <w:t xml:space="preserve">________________________________________________________________________</w:t>
      </w:r>
    </w:p>
    <w:p w:rsidR="00000000" w:rsidDel="00000000" w:rsidP="00000000" w:rsidRDefault="00000000" w:rsidRPr="00000000" w14:paraId="0000008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8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8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97">
      <w:pPr>
        <w:tabs>
          <w:tab w:val="right" w:pos="10800"/>
        </w:tabs>
        <w:jc w:val="left"/>
        <w:rPr>
          <w:sz w:val="36"/>
          <w:szCs w:val="36"/>
        </w:rPr>
      </w:pPr>
      <w:r w:rsidDel="00000000" w:rsidR="00000000" w:rsidRPr="00000000">
        <w:rPr>
          <w:rtl w:val="0"/>
        </w:rPr>
      </w:r>
    </w:p>
    <w:p w:rsidR="00000000" w:rsidDel="00000000" w:rsidP="00000000" w:rsidRDefault="00000000" w:rsidRPr="00000000" w14:paraId="00000098">
      <w:pPr>
        <w:tabs>
          <w:tab w:val="right" w:pos="10800"/>
        </w:tabs>
        <w:jc w:val="center"/>
        <w:rPr>
          <w:sz w:val="28"/>
          <w:szCs w:val="28"/>
        </w:rPr>
      </w:pPr>
      <w:r w:rsidDel="00000000" w:rsidR="00000000" w:rsidRPr="00000000">
        <w:rPr>
          <w:sz w:val="28"/>
          <w:szCs w:val="28"/>
          <w:rtl w:val="0"/>
        </w:rPr>
        <w:t xml:space="preserve">Access the ELA Guidebooks 9-12 Digital Section Diagnostic</w:t>
      </w:r>
    </w:p>
    <w:p w:rsidR="00000000" w:rsidDel="00000000" w:rsidP="00000000" w:rsidRDefault="00000000" w:rsidRPr="00000000" w14:paraId="00000099">
      <w:pPr>
        <w:tabs>
          <w:tab w:val="right" w:pos="10800"/>
        </w:tabs>
        <w:jc w:val="center"/>
        <w:rPr>
          <w:sz w:val="28"/>
          <w:szCs w:val="28"/>
        </w:rPr>
      </w:pPr>
      <w:r w:rsidDel="00000000" w:rsidR="00000000" w:rsidRPr="00000000">
        <w:rPr>
          <w:sz w:val="28"/>
          <w:szCs w:val="28"/>
          <w:rtl w:val="0"/>
        </w:rPr>
        <w:t xml:space="preserve">Data Collection Tool here:</w:t>
      </w:r>
    </w:p>
    <w:p w:rsidR="00000000" w:rsidDel="00000000" w:rsidP="00000000" w:rsidRDefault="00000000" w:rsidRPr="00000000" w14:paraId="0000009A">
      <w:pPr>
        <w:tabs>
          <w:tab w:val="right" w:pos="10800"/>
        </w:tabs>
        <w:jc w:val="center"/>
        <w:rPr>
          <w:sz w:val="28"/>
          <w:szCs w:val="28"/>
        </w:rPr>
      </w:pPr>
      <w:r w:rsidDel="00000000" w:rsidR="00000000" w:rsidRPr="00000000">
        <w:rPr>
          <w:sz w:val="28"/>
          <w:szCs w:val="28"/>
          <w:rtl w:val="0"/>
        </w:rPr>
        <w:t xml:space="preserve"> </w:t>
      </w:r>
    </w:p>
    <w:p w:rsidR="00000000" w:rsidDel="00000000" w:rsidP="00000000" w:rsidRDefault="00000000" w:rsidRPr="00000000" w14:paraId="0000009B">
      <w:pPr>
        <w:tabs>
          <w:tab w:val="right" w:pos="10800"/>
        </w:tabs>
        <w:jc w:val="center"/>
        <w:rPr>
          <w:sz w:val="28"/>
          <w:szCs w:val="28"/>
          <w:u w:val="single"/>
        </w:rPr>
      </w:pPr>
      <w:hyperlink r:id="rId24">
        <w:r w:rsidDel="00000000" w:rsidR="00000000" w:rsidRPr="00000000">
          <w:rPr>
            <w:sz w:val="28"/>
            <w:szCs w:val="28"/>
            <w:u w:val="single"/>
            <w:rtl w:val="0"/>
          </w:rPr>
          <w:t xml:space="preserve">https://tinyurl.com/HSGBDigitalDataTool</w:t>
        </w:r>
      </w:hyperlink>
      <w:r w:rsidDel="00000000" w:rsidR="00000000" w:rsidRPr="00000000">
        <w:rPr>
          <w:rtl w:val="0"/>
        </w:rPr>
      </w:r>
    </w:p>
    <w:p w:rsidR="00000000" w:rsidDel="00000000" w:rsidP="00000000" w:rsidRDefault="00000000" w:rsidRPr="00000000" w14:paraId="0000009C">
      <w:pPr>
        <w:tabs>
          <w:tab w:val="right" w:pos="10800"/>
        </w:tabs>
        <w:jc w:val="center"/>
        <w:rPr>
          <w:sz w:val="36"/>
          <w:szCs w:val="36"/>
        </w:rPr>
      </w:pPr>
      <w:r w:rsidDel="00000000" w:rsidR="00000000" w:rsidRPr="00000000">
        <w:rPr>
          <w:sz w:val="36"/>
          <w:szCs w:val="36"/>
          <w:rtl w:val="0"/>
        </w:rPr>
        <w:t xml:space="preserve"> </w:t>
      </w:r>
    </w:p>
    <w:p w:rsidR="00000000" w:rsidDel="00000000" w:rsidP="00000000" w:rsidRDefault="00000000" w:rsidRPr="00000000" w14:paraId="0000009D">
      <w:pPr>
        <w:tabs>
          <w:tab w:val="right" w:pos="10800"/>
        </w:tabs>
        <w:jc w:val="center"/>
        <w:rPr>
          <w:sz w:val="28"/>
          <w:szCs w:val="28"/>
        </w:rPr>
      </w:pPr>
      <w:r w:rsidDel="00000000" w:rsidR="00000000" w:rsidRPr="00000000">
        <w:rPr>
          <w:sz w:val="28"/>
          <w:szCs w:val="28"/>
          <w:rtl w:val="0"/>
        </w:rPr>
        <w:t xml:space="preserve">Access the ELA Guidebooks 9-12 Paper-Based Section Diagnostic</w:t>
      </w:r>
    </w:p>
    <w:p w:rsidR="00000000" w:rsidDel="00000000" w:rsidP="00000000" w:rsidRDefault="00000000" w:rsidRPr="00000000" w14:paraId="0000009E">
      <w:pPr>
        <w:tabs>
          <w:tab w:val="right" w:pos="10800"/>
        </w:tabs>
        <w:jc w:val="center"/>
        <w:rPr>
          <w:sz w:val="28"/>
          <w:szCs w:val="28"/>
        </w:rPr>
      </w:pPr>
      <w:r w:rsidDel="00000000" w:rsidR="00000000" w:rsidRPr="00000000">
        <w:rPr>
          <w:sz w:val="28"/>
          <w:szCs w:val="28"/>
          <w:rtl w:val="0"/>
        </w:rPr>
        <w:t xml:space="preserve">Data Collection Tool here:</w:t>
      </w:r>
    </w:p>
    <w:p w:rsidR="00000000" w:rsidDel="00000000" w:rsidP="00000000" w:rsidRDefault="00000000" w:rsidRPr="00000000" w14:paraId="0000009F">
      <w:pPr>
        <w:tabs>
          <w:tab w:val="right" w:pos="10800"/>
        </w:tabs>
        <w:jc w:val="center"/>
        <w:rPr>
          <w:sz w:val="28"/>
          <w:szCs w:val="28"/>
        </w:rPr>
      </w:pPr>
      <w:r w:rsidDel="00000000" w:rsidR="00000000" w:rsidRPr="00000000">
        <w:rPr>
          <w:sz w:val="28"/>
          <w:szCs w:val="28"/>
          <w:rtl w:val="0"/>
        </w:rPr>
        <w:t xml:space="preserve"> </w:t>
      </w:r>
    </w:p>
    <w:p w:rsidR="00000000" w:rsidDel="00000000" w:rsidP="00000000" w:rsidRDefault="00000000" w:rsidRPr="00000000" w14:paraId="000000A0">
      <w:pPr>
        <w:tabs>
          <w:tab w:val="right" w:pos="10800"/>
        </w:tabs>
        <w:jc w:val="center"/>
        <w:rPr>
          <w:color w:val="800080"/>
          <w:sz w:val="28"/>
          <w:szCs w:val="28"/>
          <w:u w:val="single"/>
        </w:rPr>
      </w:pPr>
      <w:hyperlink r:id="rId25">
        <w:r w:rsidDel="00000000" w:rsidR="00000000" w:rsidRPr="00000000">
          <w:rPr>
            <w:color w:val="800080"/>
            <w:sz w:val="28"/>
            <w:szCs w:val="28"/>
            <w:u w:val="single"/>
            <w:rtl w:val="0"/>
          </w:rPr>
          <w:t xml:space="preserve">https://tinyurl.com/GBPaperDataTool</w:t>
        </w:r>
      </w:hyperlink>
      <w:r w:rsidDel="00000000" w:rsidR="00000000" w:rsidRPr="00000000">
        <w:rPr>
          <w:rtl w:val="0"/>
        </w:rPr>
      </w:r>
    </w:p>
    <w:p w:rsidR="00000000" w:rsidDel="00000000" w:rsidP="00000000" w:rsidRDefault="00000000" w:rsidRPr="00000000" w14:paraId="000000A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A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A3">
      <w:pPr>
        <w:tabs>
          <w:tab w:val="right" w:pos="10800"/>
        </w:tabs>
        <w:jc w:val="center"/>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A4">
      <w:pPr>
        <w:tabs>
          <w:tab w:val="right" w:pos="10800"/>
        </w:tabs>
        <w:jc w:val="center"/>
        <w:rPr>
          <w:b w:val="1"/>
          <w:sz w:val="28"/>
          <w:szCs w:val="28"/>
        </w:rPr>
      </w:pPr>
      <w:r w:rsidDel="00000000" w:rsidR="00000000" w:rsidRPr="00000000">
        <w:rPr>
          <w:b w:val="1"/>
          <w:sz w:val="28"/>
          <w:szCs w:val="28"/>
          <w:rtl w:val="0"/>
        </w:rPr>
        <w:t xml:space="preserve">Identifying Trends: Guiding Questions</w:t>
      </w:r>
    </w:p>
    <w:p w:rsidR="00000000" w:rsidDel="00000000" w:rsidP="00000000" w:rsidRDefault="00000000" w:rsidRPr="00000000" w14:paraId="000000A5">
      <w:pPr>
        <w:tabs>
          <w:tab w:val="right" w:pos="10800"/>
        </w:tabs>
        <w:jc w:val="center"/>
        <w:rPr>
          <w:b w:val="1"/>
          <w:sz w:val="28"/>
          <w:szCs w:val="28"/>
        </w:rPr>
      </w:pPr>
      <w:r w:rsidDel="00000000" w:rsidR="00000000" w:rsidRPr="00000000">
        <w:rPr>
          <w:rtl w:val="0"/>
        </w:rPr>
      </w:r>
    </w:p>
    <w:p w:rsidR="00000000" w:rsidDel="00000000" w:rsidP="00000000" w:rsidRDefault="00000000" w:rsidRPr="00000000" w14:paraId="000000A6">
      <w:pPr>
        <w:widowControl w:val="0"/>
        <w:numPr>
          <w:ilvl w:val="0"/>
          <w:numId w:val="2"/>
        </w:numPr>
        <w:spacing w:after="200" w:lineRule="auto"/>
        <w:ind w:left="720" w:hanging="360"/>
        <w:rPr>
          <w:rFonts w:ascii="Calibri" w:cs="Calibri" w:eastAsia="Calibri" w:hAnsi="Calibri"/>
          <w:color w:val="000000"/>
          <w:sz w:val="24"/>
          <w:szCs w:val="24"/>
        </w:rPr>
      </w:pPr>
      <w:r w:rsidDel="00000000" w:rsidR="00000000" w:rsidRPr="00000000">
        <w:rPr>
          <w:rtl w:val="0"/>
        </w:rPr>
        <w:t xml:space="preserve">Are there common errors made across the collection of student artifacts? </w:t>
      </w:r>
    </w:p>
    <w:p w:rsidR="00000000" w:rsidDel="00000000" w:rsidP="00000000" w:rsidRDefault="00000000" w:rsidRPr="00000000" w14:paraId="000000A7">
      <w:pPr>
        <w:widowControl w:val="0"/>
        <w:numPr>
          <w:ilvl w:val="1"/>
          <w:numId w:val="2"/>
        </w:numPr>
        <w:spacing w:after="200" w:lineRule="auto"/>
        <w:ind w:left="1440" w:hanging="360"/>
        <w:rPr>
          <w:rFonts w:ascii="Calibri" w:cs="Calibri" w:eastAsia="Calibri" w:hAnsi="Calibri"/>
          <w:color w:val="000000"/>
          <w:sz w:val="20"/>
          <w:szCs w:val="20"/>
        </w:rPr>
      </w:pPr>
      <w:r w:rsidDel="00000000" w:rsidR="00000000" w:rsidRPr="00000000">
        <w:rPr>
          <w:rtl w:val="0"/>
        </w:rPr>
        <w:t xml:space="preserve">What are the most frequent and fundamental problems students appear to have with the assignment?</w:t>
      </w:r>
    </w:p>
    <w:p w:rsidR="00000000" w:rsidDel="00000000" w:rsidP="00000000" w:rsidRDefault="00000000" w:rsidRPr="00000000" w14:paraId="000000A8">
      <w:pPr>
        <w:widowControl w:val="0"/>
        <w:numPr>
          <w:ilvl w:val="0"/>
          <w:numId w:val="2"/>
        </w:numPr>
        <w:spacing w:after="200" w:lineRule="auto"/>
        <w:ind w:left="720" w:hanging="360"/>
        <w:rPr>
          <w:rFonts w:ascii="Calibri" w:cs="Calibri" w:eastAsia="Calibri" w:hAnsi="Calibri"/>
          <w:color w:val="000000"/>
          <w:sz w:val="24"/>
          <w:szCs w:val="24"/>
        </w:rPr>
      </w:pPr>
      <w:r w:rsidDel="00000000" w:rsidR="00000000" w:rsidRPr="00000000">
        <w:rPr>
          <w:rtl w:val="0"/>
        </w:rPr>
        <w:t xml:space="preserve">What might the pattern of student responses show you about students’ ability to express understanding through writing? </w:t>
      </w:r>
    </w:p>
    <w:p w:rsidR="00000000" w:rsidDel="00000000" w:rsidP="00000000" w:rsidRDefault="00000000" w:rsidRPr="00000000" w14:paraId="000000A9">
      <w:pPr>
        <w:widowControl w:val="0"/>
        <w:numPr>
          <w:ilvl w:val="1"/>
          <w:numId w:val="2"/>
        </w:numPr>
        <w:spacing w:after="200" w:lineRule="auto"/>
        <w:ind w:left="1440" w:hanging="360"/>
        <w:rPr>
          <w:rFonts w:ascii="Calibri" w:cs="Calibri" w:eastAsia="Calibri" w:hAnsi="Calibri"/>
          <w:color w:val="000000"/>
          <w:sz w:val="24"/>
          <w:szCs w:val="24"/>
        </w:rPr>
      </w:pPr>
      <w:r w:rsidDel="00000000" w:rsidR="00000000" w:rsidRPr="00000000">
        <w:rPr>
          <w:rtl w:val="0"/>
        </w:rPr>
        <w:t xml:space="preserve">What makes you think so?</w:t>
      </w:r>
    </w:p>
    <w:p w:rsidR="00000000" w:rsidDel="00000000" w:rsidP="00000000" w:rsidRDefault="00000000" w:rsidRPr="00000000" w14:paraId="000000AA">
      <w:pPr>
        <w:widowControl w:val="0"/>
        <w:numPr>
          <w:ilvl w:val="0"/>
          <w:numId w:val="2"/>
        </w:numPr>
        <w:spacing w:after="200" w:lineRule="auto"/>
        <w:ind w:left="720" w:hanging="360"/>
        <w:rPr>
          <w:rFonts w:ascii="Calibri" w:cs="Calibri" w:eastAsia="Calibri" w:hAnsi="Calibri"/>
          <w:color w:val="000000"/>
          <w:sz w:val="24"/>
          <w:szCs w:val="24"/>
        </w:rPr>
      </w:pPr>
      <w:r w:rsidDel="00000000" w:rsidR="00000000" w:rsidRPr="00000000">
        <w:rPr>
          <w:rtl w:val="0"/>
        </w:rPr>
        <w:t xml:space="preserve">What types of patterns did you see that indicate students may need to work on specific writing  skills? </w:t>
      </w:r>
    </w:p>
    <w:p w:rsidR="00000000" w:rsidDel="00000000" w:rsidP="00000000" w:rsidRDefault="00000000" w:rsidRPr="00000000" w14:paraId="000000AB">
      <w:pPr>
        <w:widowControl w:val="0"/>
        <w:numPr>
          <w:ilvl w:val="1"/>
          <w:numId w:val="2"/>
        </w:numPr>
        <w:spacing w:after="200" w:lineRule="auto"/>
        <w:ind w:left="1440" w:hanging="360"/>
        <w:rPr>
          <w:rFonts w:ascii="Calibri" w:cs="Calibri" w:eastAsia="Calibri" w:hAnsi="Calibri"/>
          <w:color w:val="000000"/>
          <w:sz w:val="24"/>
          <w:szCs w:val="24"/>
        </w:rPr>
      </w:pPr>
      <w:r w:rsidDel="00000000" w:rsidR="00000000" w:rsidRPr="00000000">
        <w:rPr>
          <w:rtl w:val="0"/>
        </w:rPr>
        <w:t xml:space="preserve">On which skills do your students seem to need to work?</w:t>
      </w:r>
      <w:r w:rsidDel="00000000" w:rsidR="00000000" w:rsidRPr="00000000">
        <w:rPr>
          <w:rtl w:val="0"/>
        </w:rPr>
      </w:r>
    </w:p>
    <w:p w:rsidR="00000000" w:rsidDel="00000000" w:rsidP="00000000" w:rsidRDefault="00000000" w:rsidRPr="00000000" w14:paraId="000000AC">
      <w:pPr>
        <w:tabs>
          <w:tab w:val="right" w:pos="10800"/>
        </w:tabs>
        <w:jc w:val="center"/>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AD">
      <w:pPr>
        <w:tabs>
          <w:tab w:val="right" w:pos="10800"/>
        </w:tabs>
        <w:jc w:val="center"/>
        <w:rPr>
          <w:b w:val="1"/>
          <w:sz w:val="36"/>
          <w:szCs w:val="36"/>
          <w:highlight w:val="yellow"/>
        </w:rPr>
      </w:pPr>
      <w:hyperlink r:id="rId26">
        <w:r w:rsidDel="00000000" w:rsidR="00000000" w:rsidRPr="00000000">
          <w:rPr>
            <w:b w:val="1"/>
            <w:color w:val="1155cc"/>
            <w:sz w:val="36"/>
            <w:szCs w:val="36"/>
            <w:highlight w:val="yellow"/>
            <w:u w:val="single"/>
            <w:rtl w:val="0"/>
          </w:rPr>
          <w:t xml:space="preserve">Insert Trends Graphic Organizer </w:t>
        </w:r>
      </w:hyperlink>
      <w:r w:rsidDel="00000000" w:rsidR="00000000" w:rsidRPr="00000000">
        <w:rPr>
          <w:rtl w:val="0"/>
        </w:rPr>
      </w:r>
    </w:p>
    <w:p w:rsidR="00000000" w:rsidDel="00000000" w:rsidP="00000000" w:rsidRDefault="00000000" w:rsidRPr="00000000" w14:paraId="000000A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AF">
      <w:pPr>
        <w:tabs>
          <w:tab w:val="right" w:pos="10800"/>
        </w:tabs>
        <w:jc w:val="center"/>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B0">
      <w:pPr>
        <w:tabs>
          <w:tab w:val="right" w:pos="10800"/>
        </w:tabs>
        <w:jc w:val="center"/>
        <w:rPr>
          <w:b w:val="1"/>
          <w:sz w:val="28"/>
          <w:szCs w:val="28"/>
        </w:rPr>
      </w:pPr>
      <w:r w:rsidDel="00000000" w:rsidR="00000000" w:rsidRPr="00000000">
        <w:rPr>
          <w:b w:val="1"/>
          <w:sz w:val="28"/>
          <w:szCs w:val="28"/>
          <w:rtl w:val="0"/>
        </w:rPr>
        <w:t xml:space="preserve">Let’s Reflect!</w:t>
      </w:r>
    </w:p>
    <w:p w:rsidR="00000000" w:rsidDel="00000000" w:rsidP="00000000" w:rsidRDefault="00000000" w:rsidRPr="00000000" w14:paraId="000000B1">
      <w:pPr>
        <w:tabs>
          <w:tab w:val="right" w:pos="10800"/>
        </w:tabs>
        <w:jc w:val="center"/>
        <w:rPr>
          <w:b w:val="1"/>
          <w:sz w:val="28"/>
          <w:szCs w:val="28"/>
        </w:rPr>
      </w:pPr>
      <w:r w:rsidDel="00000000" w:rsidR="00000000" w:rsidRPr="00000000">
        <w:rPr>
          <w:rtl w:val="0"/>
        </w:rPr>
      </w:r>
    </w:p>
    <w:p w:rsidR="00000000" w:rsidDel="00000000" w:rsidP="00000000" w:rsidRDefault="00000000" w:rsidRPr="00000000" w14:paraId="000000B2">
      <w:pPr>
        <w:widowControl w:val="0"/>
        <w:numPr>
          <w:ilvl w:val="0"/>
          <w:numId w:val="5"/>
        </w:numPr>
        <w:spacing w:after="200" w:before="150" w:line="216" w:lineRule="auto"/>
        <w:ind w:left="720" w:hanging="360"/>
        <w:rPr>
          <w:color w:val="000000"/>
        </w:rPr>
      </w:pPr>
      <w:r w:rsidDel="00000000" w:rsidR="00000000" w:rsidRPr="00000000">
        <w:rPr>
          <w:rtl w:val="0"/>
        </w:rPr>
        <w:t xml:space="preserve">What </w:t>
      </w:r>
      <w:r w:rsidDel="00000000" w:rsidR="00000000" w:rsidRPr="00000000">
        <w:rPr>
          <w:b w:val="1"/>
          <w:rtl w:val="0"/>
        </w:rPr>
        <w:t xml:space="preserve">reflections </w:t>
      </w:r>
      <w:r w:rsidDel="00000000" w:rsidR="00000000" w:rsidRPr="00000000">
        <w:rPr>
          <w:rtl w:val="0"/>
        </w:rPr>
        <w:t xml:space="preserve">do you have about how effectively students are expressing understanding of complex text? What </w:t>
      </w:r>
      <w:r w:rsidDel="00000000" w:rsidR="00000000" w:rsidRPr="00000000">
        <w:rPr>
          <w:b w:val="1"/>
          <w:rtl w:val="0"/>
        </w:rPr>
        <w:t xml:space="preserve">trends </w:t>
      </w:r>
      <w:r w:rsidDel="00000000" w:rsidR="00000000" w:rsidRPr="00000000">
        <w:rPr>
          <w:rtl w:val="0"/>
        </w:rPr>
        <w:t xml:space="preserve">did you notice?</w:t>
      </w:r>
    </w:p>
    <w:p w:rsidR="00000000" w:rsidDel="00000000" w:rsidP="00000000" w:rsidRDefault="00000000" w:rsidRPr="00000000" w14:paraId="000000B3">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4">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5">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6">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7">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8">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9">
      <w:pPr>
        <w:widowControl w:val="0"/>
        <w:spacing w:after="200" w:before="150" w:line="216" w:lineRule="auto"/>
        <w:ind w:left="720" w:firstLine="0"/>
        <w:rPr/>
      </w:pPr>
      <w:r w:rsidDel="00000000" w:rsidR="00000000" w:rsidRPr="00000000">
        <w:rPr>
          <w:rtl w:val="0"/>
        </w:rPr>
        <w:t xml:space="preserve">________________________________________________________________________</w:t>
      </w:r>
    </w:p>
    <w:p w:rsidR="00000000" w:rsidDel="00000000" w:rsidP="00000000" w:rsidRDefault="00000000" w:rsidRPr="00000000" w14:paraId="000000BA">
      <w:pPr>
        <w:widowControl w:val="0"/>
        <w:numPr>
          <w:ilvl w:val="0"/>
          <w:numId w:val="5"/>
        </w:numPr>
        <w:spacing w:after="200" w:before="150" w:line="216" w:lineRule="auto"/>
        <w:ind w:left="720" w:hanging="360"/>
        <w:rPr>
          <w:color w:val="000000"/>
        </w:rPr>
      </w:pPr>
      <w:r w:rsidDel="00000000" w:rsidR="00000000" w:rsidRPr="00000000">
        <w:rPr>
          <w:rtl w:val="0"/>
        </w:rPr>
        <w:t xml:space="preserve">How has this data analysis </w:t>
      </w:r>
      <w:r w:rsidDel="00000000" w:rsidR="00000000" w:rsidRPr="00000000">
        <w:rPr>
          <w:b w:val="1"/>
          <w:rtl w:val="0"/>
        </w:rPr>
        <w:t xml:space="preserve">deepened</w:t>
      </w:r>
      <w:r w:rsidDel="00000000" w:rsidR="00000000" w:rsidRPr="00000000">
        <w:rPr>
          <w:rtl w:val="0"/>
        </w:rPr>
        <w:t xml:space="preserve">, </w:t>
      </w:r>
      <w:r w:rsidDel="00000000" w:rsidR="00000000" w:rsidRPr="00000000">
        <w:rPr>
          <w:b w:val="1"/>
          <w:rtl w:val="0"/>
        </w:rPr>
        <w:t xml:space="preserve">refined</w:t>
      </w:r>
      <w:r w:rsidDel="00000000" w:rsidR="00000000" w:rsidRPr="00000000">
        <w:rPr>
          <w:rtl w:val="0"/>
        </w:rPr>
        <w:t xml:space="preserve">, or </w:t>
      </w:r>
      <w:r w:rsidDel="00000000" w:rsidR="00000000" w:rsidRPr="00000000">
        <w:rPr>
          <w:b w:val="1"/>
          <w:rtl w:val="0"/>
        </w:rPr>
        <w:t xml:space="preserve">unearthed </w:t>
      </w:r>
      <w:r w:rsidDel="00000000" w:rsidR="00000000" w:rsidRPr="00000000">
        <w:rPr>
          <w:rtl w:val="0"/>
        </w:rPr>
        <w:t xml:space="preserve">new conclusions about our inquiry question? </w:t>
      </w:r>
    </w:p>
    <w:p w:rsidR="00000000" w:rsidDel="00000000" w:rsidP="00000000" w:rsidRDefault="00000000" w:rsidRPr="00000000" w14:paraId="000000BB">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C">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D">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E">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BF">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C0">
      <w:pPr>
        <w:widowControl w:val="0"/>
        <w:spacing w:after="200" w:before="150" w:line="216" w:lineRule="auto"/>
        <w:ind w:left="720" w:firstLine="0"/>
        <w:rPr/>
      </w:pPr>
      <w:r w:rsidDel="00000000" w:rsidR="00000000" w:rsidRPr="00000000">
        <w:rPr>
          <w:rtl w:val="0"/>
        </w:rPr>
        <w:t xml:space="preserve">________________________________________________________________________ </w:t>
      </w:r>
    </w:p>
    <w:p w:rsidR="00000000" w:rsidDel="00000000" w:rsidP="00000000" w:rsidRDefault="00000000" w:rsidRPr="00000000" w14:paraId="000000C1">
      <w:pPr>
        <w:widowControl w:val="0"/>
        <w:spacing w:after="200" w:before="150" w:line="216" w:lineRule="auto"/>
        <w:ind w:left="720" w:firstLine="0"/>
        <w:rPr/>
      </w:pPr>
      <w:r w:rsidDel="00000000" w:rsidR="00000000" w:rsidRPr="00000000">
        <w:rPr>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0C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CB">
      <w:pPr>
        <w:tabs>
          <w:tab w:val="right" w:pos="10800"/>
        </w:tabs>
        <w:jc w:val="center"/>
        <w:rPr>
          <w:b w:val="1"/>
          <w:sz w:val="36"/>
          <w:szCs w:val="36"/>
        </w:rPr>
      </w:pPr>
      <w:r w:rsidDel="00000000" w:rsidR="00000000" w:rsidRPr="00000000">
        <w:rPr>
          <w:b w:val="1"/>
          <w:sz w:val="36"/>
          <w:szCs w:val="36"/>
          <w:rtl w:val="0"/>
        </w:rPr>
        <w:t xml:space="preserve">Session 2: Supporting Students with Expressing Understanding, Part I</w:t>
      </w:r>
    </w:p>
    <w:p w:rsidR="00000000" w:rsidDel="00000000" w:rsidP="00000000" w:rsidRDefault="00000000" w:rsidRPr="00000000" w14:paraId="000000CC">
      <w:pPr>
        <w:tabs>
          <w:tab w:val="right" w:pos="10800"/>
        </w:tabs>
        <w:jc w:val="center"/>
        <w:rPr>
          <w:b w:val="1"/>
          <w:sz w:val="36"/>
          <w:szCs w:val="36"/>
        </w:rPr>
      </w:pPr>
      <w:r w:rsidDel="00000000" w:rsidR="00000000" w:rsidRPr="00000000">
        <w:rPr>
          <w:rtl w:val="0"/>
        </w:rPr>
      </w:r>
    </w:p>
    <w:p w:rsidR="00000000" w:rsidDel="00000000" w:rsidP="00000000" w:rsidRDefault="00000000" w:rsidRPr="00000000" w14:paraId="000000CD">
      <w:pPr>
        <w:tabs>
          <w:tab w:val="right" w:pos="10800"/>
        </w:tabs>
        <w:jc w:val="center"/>
        <w:rPr>
          <w:b w:val="1"/>
          <w:sz w:val="36"/>
          <w:szCs w:val="36"/>
        </w:rPr>
      </w:pPr>
      <w:r w:rsidDel="00000000" w:rsidR="00000000" w:rsidRPr="00000000">
        <w:rPr>
          <w:b w:val="1"/>
          <w:sz w:val="36"/>
          <w:szCs w:val="36"/>
        </w:rPr>
        <w:drawing>
          <wp:inline distB="114300" distT="114300" distL="114300" distR="114300">
            <wp:extent cx="4876800" cy="2190750"/>
            <wp:effectExtent b="0" l="0" r="0" t="0"/>
            <wp:docPr id="1" name="image1.png"/>
            <a:graphic>
              <a:graphicData uri="http://schemas.openxmlformats.org/drawingml/2006/picture">
                <pic:pic>
                  <pic:nvPicPr>
                    <pic:cNvPr id="0" name="image1.png"/>
                    <pic:cNvPicPr preferRelativeResize="0"/>
                  </pic:nvPicPr>
                  <pic:blipFill>
                    <a:blip r:embed="rId27"/>
                    <a:srcRect b="0" l="0" r="0" t="0"/>
                    <a:stretch>
                      <a:fillRect/>
                    </a:stretch>
                  </pic:blipFill>
                  <pic:spPr>
                    <a:xfrm>
                      <a:off x="0" y="0"/>
                      <a:ext cx="4876800" cy="219075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tabs>
          <w:tab w:val="right" w:pos="10800"/>
        </w:tabs>
        <w:jc w:val="center"/>
        <w:rPr>
          <w:b w:val="1"/>
          <w:sz w:val="36"/>
          <w:szCs w:val="36"/>
        </w:rPr>
      </w:pPr>
      <w:r w:rsidDel="00000000" w:rsidR="00000000" w:rsidRPr="00000000">
        <w:rPr>
          <w:rtl w:val="0"/>
        </w:rPr>
      </w:r>
    </w:p>
    <w:p w:rsidR="00000000" w:rsidDel="00000000" w:rsidP="00000000" w:rsidRDefault="00000000" w:rsidRPr="00000000" w14:paraId="000000CF">
      <w:pPr>
        <w:tabs>
          <w:tab w:val="right" w:pos="10800"/>
        </w:tabs>
        <w:jc w:val="center"/>
        <w:rPr>
          <w:b w:val="1"/>
          <w:sz w:val="36"/>
          <w:szCs w:val="36"/>
        </w:rPr>
      </w:pPr>
      <w:r w:rsidDel="00000000" w:rsidR="00000000" w:rsidRPr="00000000">
        <w:rPr>
          <w:b w:val="1"/>
          <w:sz w:val="36"/>
          <w:szCs w:val="36"/>
        </w:rPr>
        <w:drawing>
          <wp:inline distB="114300" distT="114300" distL="114300" distR="114300">
            <wp:extent cx="5819775" cy="3333750"/>
            <wp:effectExtent b="0" l="0" r="0" t="0"/>
            <wp:docPr id="21" name="image23.png"/>
            <a:graphic>
              <a:graphicData uri="http://schemas.openxmlformats.org/drawingml/2006/picture">
                <pic:pic>
                  <pic:nvPicPr>
                    <pic:cNvPr id="0" name="image23.png"/>
                    <pic:cNvPicPr preferRelativeResize="0"/>
                  </pic:nvPicPr>
                  <pic:blipFill>
                    <a:blip r:embed="rId28"/>
                    <a:srcRect b="0" l="0" r="0" t="0"/>
                    <a:stretch>
                      <a:fillRect/>
                    </a:stretch>
                  </pic:blipFill>
                  <pic:spPr>
                    <a:xfrm>
                      <a:off x="0" y="0"/>
                      <a:ext cx="5819775" cy="333375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D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D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D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D4">
      <w:pPr>
        <w:tabs>
          <w:tab w:val="right" w:pos="10800"/>
        </w:tabs>
        <w:jc w:val="center"/>
        <w:rPr>
          <w:b w:val="1"/>
          <w:sz w:val="36"/>
          <w:szCs w:val="36"/>
        </w:rPr>
      </w:pPr>
      <w:r w:rsidDel="00000000" w:rsidR="00000000" w:rsidRPr="00000000">
        <w:rPr>
          <w:rtl w:val="0"/>
        </w:rPr>
      </w:r>
    </w:p>
    <w:p w:rsidR="00000000" w:rsidDel="00000000" w:rsidP="00000000" w:rsidRDefault="00000000" w:rsidRPr="00000000" w14:paraId="000000D5">
      <w:pPr>
        <w:tabs>
          <w:tab w:val="right" w:pos="10800"/>
        </w:tabs>
        <w:jc w:val="center"/>
        <w:rPr>
          <w:b w:val="1"/>
          <w:sz w:val="36"/>
          <w:szCs w:val="36"/>
        </w:rPr>
      </w:pPr>
      <w:r w:rsidDel="00000000" w:rsidR="00000000" w:rsidRPr="00000000">
        <w:rPr>
          <w:b w:val="1"/>
          <w:sz w:val="36"/>
          <w:szCs w:val="36"/>
        </w:rPr>
        <w:drawing>
          <wp:inline distB="19050" distT="19050" distL="19050" distR="19050">
            <wp:extent cx="5929313" cy="4532298"/>
            <wp:effectExtent b="9525" l="9525" r="9525" t="9525"/>
            <wp:docPr id="13" name="image10.png"/>
            <a:graphic>
              <a:graphicData uri="http://schemas.openxmlformats.org/drawingml/2006/picture">
                <pic:pic>
                  <pic:nvPicPr>
                    <pic:cNvPr id="0" name="image10.png"/>
                    <pic:cNvPicPr preferRelativeResize="0"/>
                  </pic:nvPicPr>
                  <pic:blipFill>
                    <a:blip r:embed="rId29"/>
                    <a:srcRect b="0" l="0" r="0" t="0"/>
                    <a:stretch>
                      <a:fillRect/>
                    </a:stretch>
                  </pic:blipFill>
                  <pic:spPr>
                    <a:xfrm>
                      <a:off x="0" y="0"/>
                      <a:ext cx="5929313" cy="4532298"/>
                    </a:xfrm>
                    <a:prstGeom prst="rect"/>
                    <a:ln w="9525">
                      <a:solidFill>
                        <a:srgbClr val="4A4A4A"/>
                      </a:solidFill>
                      <a:prstDash val="solid"/>
                    </a:ln>
                  </pic:spPr>
                </pic:pic>
              </a:graphicData>
            </a:graphic>
          </wp:inline>
        </w:drawing>
      </w:r>
      <w:r w:rsidDel="00000000" w:rsidR="00000000" w:rsidRPr="00000000">
        <w:rPr>
          <w:rtl w:val="0"/>
        </w:rPr>
      </w:r>
    </w:p>
    <w:p w:rsidR="00000000" w:rsidDel="00000000" w:rsidP="00000000" w:rsidRDefault="00000000" w:rsidRPr="00000000" w14:paraId="000000D6">
      <w:pPr>
        <w:tabs>
          <w:tab w:val="right" w:pos="10800"/>
        </w:tabs>
        <w:jc w:val="center"/>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D7">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Forming Claims Tool</w:t>
      </w:r>
      <w:r w:rsidDel="00000000" w:rsidR="00000000" w:rsidRPr="00000000">
        <w:br w:type="page"/>
      </w:r>
      <w:r w:rsidDel="00000000" w:rsidR="00000000" w:rsidRPr="00000000">
        <w:rPr>
          <w:rtl w:val="0"/>
        </w:rPr>
      </w:r>
    </w:p>
    <w:p w:rsidR="00000000" w:rsidDel="00000000" w:rsidP="00000000" w:rsidRDefault="00000000" w:rsidRPr="00000000" w14:paraId="000000D8">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Claims Reference Guide</w:t>
      </w:r>
      <w:r w:rsidDel="00000000" w:rsidR="00000000" w:rsidRPr="00000000">
        <w:br w:type="page"/>
      </w:r>
      <w:r w:rsidDel="00000000" w:rsidR="00000000" w:rsidRPr="00000000">
        <w:rPr>
          <w:rtl w:val="0"/>
        </w:rPr>
      </w:r>
    </w:p>
    <w:p w:rsidR="00000000" w:rsidDel="00000000" w:rsidP="00000000" w:rsidRDefault="00000000" w:rsidRPr="00000000" w14:paraId="000000D9">
      <w:pPr>
        <w:widowControl w:val="0"/>
        <w:spacing w:before="345.6" w:line="276" w:lineRule="auto"/>
        <w:ind w:left="4.799999999999898" w:right="148.8000000000011" w:firstLine="0"/>
        <w:rPr>
          <w:b w:val="1"/>
          <w:sz w:val="32"/>
          <w:szCs w:val="32"/>
        </w:rPr>
      </w:pPr>
      <w:r w:rsidDel="00000000" w:rsidR="00000000" w:rsidRPr="00000000">
        <w:rPr>
          <w:b w:val="1"/>
          <w:sz w:val="32"/>
          <w:szCs w:val="32"/>
          <w:rtl w:val="0"/>
        </w:rPr>
        <w:t xml:space="preserve">Student Writing Sample: Carlos</w:t>
      </w:r>
    </w:p>
    <w:p w:rsidR="00000000" w:rsidDel="00000000" w:rsidP="00000000" w:rsidRDefault="00000000" w:rsidRPr="00000000" w14:paraId="000000DA">
      <w:pPr>
        <w:widowControl w:val="0"/>
        <w:spacing w:before="345.6" w:line="276" w:lineRule="auto"/>
        <w:ind w:left="4.799999999999898" w:right="148.8000000000011" w:firstLine="0"/>
        <w:rPr>
          <w:rFonts w:ascii="Architects Daughter" w:cs="Architects Daughter" w:eastAsia="Architects Daughter" w:hAnsi="Architects Daughter"/>
        </w:rPr>
      </w:pPr>
      <w:r w:rsidDel="00000000" w:rsidR="00000000" w:rsidRPr="00000000">
        <w:rPr>
          <w:rFonts w:ascii="Architects Daughter" w:cs="Architects Daughter" w:eastAsia="Architects Daughter" w:hAnsi="Architects Daughter"/>
          <w:rtl w:val="0"/>
        </w:rPr>
        <w:t xml:space="preserve">The story of </w:t>
      </w:r>
      <w:r w:rsidDel="00000000" w:rsidR="00000000" w:rsidRPr="00000000">
        <w:rPr>
          <w:rFonts w:ascii="Architects Daughter" w:cs="Architects Daughter" w:eastAsia="Architects Daughter" w:hAnsi="Architects Daughter"/>
          <w:u w:val="single"/>
          <w:rtl w:val="0"/>
        </w:rPr>
        <w:t xml:space="preserve">The Great Gatsby</w:t>
      </w:r>
      <w:r w:rsidDel="00000000" w:rsidR="00000000" w:rsidRPr="00000000">
        <w:rPr>
          <w:rFonts w:ascii="Architects Daughter" w:cs="Architects Daughter" w:eastAsia="Architects Daughter" w:hAnsi="Architects Daughter"/>
          <w:rtl w:val="0"/>
        </w:rPr>
        <w:t xml:space="preserve"> is told by Nick, the narrator. Nick met Gatsby many years ago and Nick was astonished by Gatsy, which impacts how he perceives Gatsby as a human. Nick’ family is wealthy and has life experiences that impact how he sees life. While Nick claims he is a non-judgemental person, this idea that he doesn’t judge impacts his perception of Gatsby. This is supported by the text when the author describes Gatsby as being gorgeous. Because he has such affection for Gatsby, shows the one-sided nature of Nick’s perception. </w:t>
      </w:r>
    </w:p>
    <w:p w:rsidR="00000000" w:rsidDel="00000000" w:rsidP="00000000" w:rsidRDefault="00000000" w:rsidRPr="00000000" w14:paraId="000000DB">
      <w:pPr>
        <w:widowControl w:val="0"/>
        <w:spacing w:before="345.6" w:line="276" w:lineRule="auto"/>
        <w:ind w:left="4.799999999999898" w:right="148.8000000000011" w:firstLine="0"/>
        <w:rPr>
          <w:rFonts w:ascii="Architects Daughter" w:cs="Architects Daughter" w:eastAsia="Architects Daughter" w:hAnsi="Architects Daughter"/>
        </w:rPr>
      </w:pPr>
      <w:r w:rsidDel="00000000" w:rsidR="00000000" w:rsidRPr="00000000">
        <w:rPr>
          <w:rtl w:val="0"/>
        </w:rPr>
      </w:r>
    </w:p>
    <w:tbl>
      <w:tblPr>
        <w:tblStyle w:val="Table5"/>
        <w:tblW w:w="9355.2" w:type="dxa"/>
        <w:jc w:val="left"/>
        <w:tblInd w:w="104.7999999999999"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55.2"/>
        <w:tblGridChange w:id="0">
          <w:tblGrid>
            <w:gridCol w:w="9355.2"/>
          </w:tblGrid>
        </w:tblGridChange>
      </w:tblGrid>
      <w:tr>
        <w:tc>
          <w:tcPr>
            <w:shd w:fill="efefef"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8"/>
                <w:szCs w:val="28"/>
              </w:rPr>
            </w:pPr>
            <w:r w:rsidDel="00000000" w:rsidR="00000000" w:rsidRPr="00000000">
              <w:rPr>
                <w:sz w:val="28"/>
                <w:szCs w:val="28"/>
                <w:rtl w:val="0"/>
              </w:rPr>
              <w:t xml:space="preserve">What support might Carlos need?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chitects Daughter" w:cs="Architects Daughter" w:eastAsia="Architects Daughter" w:hAnsi="Architects Daughter"/>
              </w:rPr>
            </w:pPr>
            <w:r w:rsidDel="00000000" w:rsidR="00000000" w:rsidRPr="00000000">
              <w:rPr>
                <w:rtl w:val="0"/>
              </w:rPr>
            </w:r>
          </w:p>
        </w:tc>
      </w:tr>
    </w:tbl>
    <w:p w:rsidR="00000000" w:rsidDel="00000000" w:rsidP="00000000" w:rsidRDefault="00000000" w:rsidRPr="00000000" w14:paraId="000000E5">
      <w:pPr>
        <w:widowControl w:val="0"/>
        <w:spacing w:before="345.6" w:line="276" w:lineRule="auto"/>
        <w:ind w:left="4.799999999999898" w:right="148.8000000000011" w:firstLine="0"/>
        <w:rPr>
          <w:rFonts w:ascii="Architects Daughter" w:cs="Architects Daughter" w:eastAsia="Architects Daughter" w:hAnsi="Architects Daughter"/>
        </w:rPr>
      </w:pPr>
      <w:r w:rsidDel="00000000" w:rsidR="00000000" w:rsidRPr="00000000">
        <w:rPr>
          <w:rtl w:val="0"/>
        </w:rPr>
      </w:r>
    </w:p>
    <w:p w:rsidR="00000000" w:rsidDel="00000000" w:rsidP="00000000" w:rsidRDefault="00000000" w:rsidRPr="00000000" w14:paraId="000000E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B">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C">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E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1">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Integrating Quotations Reference Guide</w:t>
      </w:r>
    </w:p>
    <w:p w:rsidR="00000000" w:rsidDel="00000000" w:rsidP="00000000" w:rsidRDefault="00000000" w:rsidRPr="00000000" w14:paraId="000000F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B">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C">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0F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B">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C">
      <w:pPr>
        <w:tabs>
          <w:tab w:val="right" w:pos="10800"/>
        </w:tabs>
        <w:jc w:val="left"/>
        <w:rPr>
          <w:b w:val="1"/>
          <w:sz w:val="36"/>
          <w:szCs w:val="36"/>
          <w:highlight w:val="yellow"/>
        </w:rPr>
      </w:pPr>
      <w:r w:rsidDel="00000000" w:rsidR="00000000" w:rsidRPr="00000000">
        <w:rPr>
          <w:rtl w:val="0"/>
        </w:rPr>
      </w:r>
    </w:p>
    <w:p w:rsidR="00000000" w:rsidDel="00000000" w:rsidP="00000000" w:rsidRDefault="00000000" w:rsidRPr="00000000" w14:paraId="0000010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0E">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Conventions Reference Guide</w:t>
      </w:r>
    </w:p>
    <w:p w:rsidR="00000000" w:rsidDel="00000000" w:rsidP="00000000" w:rsidRDefault="00000000" w:rsidRPr="00000000" w14:paraId="0000010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B">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C">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1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2B">
      <w:pPr>
        <w:pStyle w:val="Heading2"/>
        <w:tabs>
          <w:tab w:val="right" w:pos="10800"/>
        </w:tabs>
        <w:rPr/>
      </w:pPr>
      <w:bookmarkStart w:colFirst="0" w:colLast="0" w:name="_rc5xn585ishg" w:id="17"/>
      <w:bookmarkEnd w:id="17"/>
      <w:r w:rsidDel="00000000" w:rsidR="00000000" w:rsidRPr="00000000">
        <w:rPr>
          <w:rtl w:val="0"/>
        </w:rPr>
        <w:t xml:space="preserve">Mentor Sentence “Mini-Experiential”</w:t>
      </w:r>
    </w:p>
    <w:p w:rsidR="00000000" w:rsidDel="00000000" w:rsidP="00000000" w:rsidRDefault="00000000" w:rsidRPr="00000000" w14:paraId="0000012C">
      <w:pPr>
        <w:tabs>
          <w:tab w:val="right" w:pos="10800"/>
        </w:tabs>
        <w:rPr>
          <w:sz w:val="28"/>
          <w:szCs w:val="28"/>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2D">
            <w:pPr>
              <w:tabs>
                <w:tab w:val="right" w:pos="10800"/>
              </w:tabs>
              <w:rPr/>
            </w:pPr>
            <w:r w:rsidDel="00000000" w:rsidR="00000000" w:rsidRPr="00000000">
              <w:rPr>
                <w:rtl w:val="0"/>
              </w:rPr>
              <w:t xml:space="preserve">Copy the following mentor sentence from </w:t>
            </w:r>
            <w:r w:rsidDel="00000000" w:rsidR="00000000" w:rsidRPr="00000000">
              <w:rPr>
                <w:i w:val="1"/>
                <w:rtl w:val="0"/>
              </w:rPr>
              <w:t xml:space="preserve">The Great Gatsby</w:t>
            </w:r>
            <w:r w:rsidDel="00000000" w:rsidR="00000000" w:rsidRPr="00000000">
              <w:rPr>
                <w:rtl w:val="0"/>
              </w:rPr>
              <w:t xml:space="preserve">.</w:t>
            </w:r>
          </w:p>
          <w:p w:rsidR="00000000" w:rsidDel="00000000" w:rsidP="00000000" w:rsidRDefault="00000000" w:rsidRPr="00000000" w14:paraId="0000012E">
            <w:pPr>
              <w:tabs>
                <w:tab w:val="right" w:pos="10800"/>
              </w:tabs>
              <w:rPr/>
            </w:pPr>
            <w:r w:rsidDel="00000000" w:rsidR="00000000" w:rsidRPr="00000000">
              <w:rPr>
                <w:rtl w:val="0"/>
              </w:rPr>
            </w:r>
          </w:p>
          <w:p w:rsidR="00000000" w:rsidDel="00000000" w:rsidP="00000000" w:rsidRDefault="00000000" w:rsidRPr="00000000" w14:paraId="0000012F">
            <w:pPr>
              <w:tabs>
                <w:tab w:val="right" w:pos="10800"/>
              </w:tabs>
              <w:rPr/>
            </w:pPr>
            <w:r w:rsidDel="00000000" w:rsidR="00000000" w:rsidRPr="00000000">
              <w:rPr>
                <w:rtl w:val="0"/>
              </w:rPr>
              <w:t xml:space="preserve">Mentor sentence: "Her face, above a spotted dress of dark blue crepe-de-chine, contained no facet or gleam of beauty, but there was an immediately perceptible vitality about her as if the nerves of her body were continually smoldering" (Fitzgerald 25).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5">
            <w:pPr>
              <w:tabs>
                <w:tab w:val="right" w:pos="10800"/>
              </w:tabs>
              <w:rPr/>
            </w:pPr>
            <w:r w:rsidDel="00000000" w:rsidR="00000000" w:rsidRPr="00000000">
              <w:rPr>
                <w:rtl w:val="0"/>
              </w:rPr>
              <w:t xml:space="preserve">Then answer the questions: </w:t>
            </w:r>
          </w:p>
          <w:p w:rsidR="00000000" w:rsidDel="00000000" w:rsidP="00000000" w:rsidRDefault="00000000" w:rsidRPr="00000000" w14:paraId="00000136">
            <w:pPr>
              <w:numPr>
                <w:ilvl w:val="0"/>
                <w:numId w:val="8"/>
              </w:numPr>
              <w:tabs>
                <w:tab w:val="right" w:pos="10800"/>
              </w:tabs>
              <w:ind w:left="720" w:hanging="360"/>
              <w:rPr>
                <w:u w:val="none"/>
              </w:rPr>
            </w:pPr>
            <w:r w:rsidDel="00000000" w:rsidR="00000000" w:rsidRPr="00000000">
              <w:rPr>
                <w:rtl w:val="0"/>
              </w:rPr>
              <w:t xml:space="preserve">What does the mentor sentence mean?</w:t>
            </w:r>
          </w:p>
          <w:p w:rsidR="00000000" w:rsidDel="00000000" w:rsidP="00000000" w:rsidRDefault="00000000" w:rsidRPr="00000000" w14:paraId="00000137">
            <w:pPr>
              <w:numPr>
                <w:ilvl w:val="0"/>
                <w:numId w:val="8"/>
              </w:numPr>
              <w:tabs>
                <w:tab w:val="right" w:pos="10800"/>
              </w:tabs>
              <w:ind w:left="720" w:hanging="360"/>
              <w:rPr>
                <w:u w:val="none"/>
              </w:rPr>
            </w:pPr>
            <w:r w:rsidDel="00000000" w:rsidR="00000000" w:rsidRPr="00000000">
              <w:rPr>
                <w:rtl w:val="0"/>
              </w:rPr>
              <w:t xml:space="preserve">What do you notice?</w:t>
            </w:r>
          </w:p>
          <w:p w:rsidR="00000000" w:rsidDel="00000000" w:rsidP="00000000" w:rsidRDefault="00000000" w:rsidRPr="00000000" w14:paraId="00000138">
            <w:pPr>
              <w:numPr>
                <w:ilvl w:val="0"/>
                <w:numId w:val="8"/>
              </w:numPr>
              <w:tabs>
                <w:tab w:val="right" w:pos="10800"/>
              </w:tabs>
              <w:ind w:left="720" w:hanging="360"/>
              <w:rPr>
                <w:u w:val="none"/>
              </w:rPr>
            </w:pPr>
            <w:r w:rsidDel="00000000" w:rsidR="00000000" w:rsidRPr="00000000">
              <w:rPr>
                <w:rtl w:val="0"/>
              </w:rPr>
              <w:t xml:space="preserve">How does what you notice help you understand the mentor sentence?</w:t>
            </w:r>
          </w:p>
          <w:p w:rsidR="00000000" w:rsidDel="00000000" w:rsidP="00000000" w:rsidRDefault="00000000" w:rsidRPr="00000000" w14:paraId="00000139">
            <w:pPr>
              <w:numPr>
                <w:ilvl w:val="0"/>
                <w:numId w:val="8"/>
              </w:numPr>
              <w:tabs>
                <w:tab w:val="right" w:pos="10800"/>
              </w:tabs>
              <w:ind w:left="720" w:hanging="360"/>
              <w:rPr>
                <w:u w:val="none"/>
              </w:rPr>
            </w:pPr>
            <w:r w:rsidDel="00000000" w:rsidR="00000000" w:rsidRPr="00000000">
              <w:rPr>
                <w:rtl w:val="0"/>
              </w:rPr>
              <w:t xml:space="preserve">What makes the mentor sentence easy or more difficult to understand? Why?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8"/>
                <w:szCs w:val="28"/>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Complete one of the </w:t>
            </w:r>
            <w:r w:rsidDel="00000000" w:rsidR="00000000" w:rsidRPr="00000000">
              <w:rPr>
                <w:rtl w:val="0"/>
              </w:rPr>
              <w:t xml:space="preserve">sentence</w:t>
            </w:r>
            <w:r w:rsidDel="00000000" w:rsidR="00000000" w:rsidRPr="00000000">
              <w:rPr>
                <w:rtl w:val="0"/>
              </w:rPr>
              <w:t xml:space="preserve"> stems in your learning log. </w:t>
            </w:r>
          </w:p>
          <w:p w:rsidR="00000000" w:rsidDel="00000000" w:rsidP="00000000" w:rsidRDefault="00000000" w:rsidRPr="00000000" w14:paraId="00000142">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To understand the quotation, I had to _____. </w:t>
            </w:r>
          </w:p>
          <w:p w:rsidR="00000000" w:rsidDel="00000000" w:rsidP="00000000" w:rsidRDefault="00000000" w:rsidRPr="00000000" w14:paraId="00000143">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Noticing ____ helped me understand the quotation because _____. </w:t>
            </w:r>
          </w:p>
          <w:p w:rsidR="00000000" w:rsidDel="00000000" w:rsidP="00000000" w:rsidRDefault="00000000" w:rsidRPr="00000000" w14:paraId="00000144">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Knowing ______ is useful for determining the meaning of the quotation. </w:t>
              <w:tab/>
              <w:tab/>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14C">
      <w:pPr>
        <w:tabs>
          <w:tab w:val="right" w:pos="10800"/>
        </w:tabs>
        <w:rPr>
          <w:sz w:val="28"/>
          <w:szCs w:val="28"/>
        </w:rPr>
      </w:pPr>
      <w:r w:rsidDel="00000000" w:rsidR="00000000" w:rsidRPr="00000000">
        <w:rPr>
          <w:rtl w:val="0"/>
        </w:rPr>
      </w:r>
    </w:p>
    <w:p w:rsidR="00000000" w:rsidDel="00000000" w:rsidP="00000000" w:rsidRDefault="00000000" w:rsidRPr="00000000" w14:paraId="0000014D">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Mentor Sentence Guide</w:t>
      </w:r>
    </w:p>
    <w:p w:rsidR="00000000" w:rsidDel="00000000" w:rsidP="00000000" w:rsidRDefault="00000000" w:rsidRPr="00000000" w14:paraId="0000014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4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5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51">
      <w:pPr>
        <w:pStyle w:val="Heading2"/>
        <w:tabs>
          <w:tab w:val="right" w:pos="10800"/>
        </w:tabs>
        <w:rPr/>
      </w:pPr>
      <w:bookmarkStart w:colFirst="0" w:colLast="0" w:name="_j4q5l8flwu50" w:id="18"/>
      <w:bookmarkEnd w:id="18"/>
      <w:r w:rsidDel="00000000" w:rsidR="00000000" w:rsidRPr="00000000">
        <w:br w:type="page"/>
      </w:r>
      <w:r w:rsidDel="00000000" w:rsidR="00000000" w:rsidRPr="00000000">
        <w:rPr>
          <w:rtl w:val="0"/>
        </w:rPr>
      </w:r>
    </w:p>
    <w:p w:rsidR="00000000" w:rsidDel="00000000" w:rsidP="00000000" w:rsidRDefault="00000000" w:rsidRPr="00000000" w14:paraId="00000152">
      <w:pPr>
        <w:pStyle w:val="Heading2"/>
        <w:tabs>
          <w:tab w:val="right" w:pos="10800"/>
        </w:tabs>
        <w:rPr/>
      </w:pPr>
      <w:bookmarkStart w:colFirst="0" w:colLast="0" w:name="_nloaat45bcfp" w:id="19"/>
      <w:bookmarkEnd w:id="19"/>
      <w:r w:rsidDel="00000000" w:rsidR="00000000" w:rsidRPr="00000000">
        <w:rPr>
          <w:rtl w:val="0"/>
        </w:rPr>
        <w:t xml:space="preserve">Mentor Sentence Guide and Reflection</w:t>
      </w:r>
    </w:p>
    <w:p w:rsidR="00000000" w:rsidDel="00000000" w:rsidP="00000000" w:rsidRDefault="00000000" w:rsidRPr="00000000" w14:paraId="00000153">
      <w:pPr>
        <w:tabs>
          <w:tab w:val="right" w:pos="10800"/>
        </w:tabs>
        <w:rPr>
          <w:sz w:val="28"/>
          <w:szCs w:val="28"/>
        </w:rPr>
      </w:pPr>
      <w:r w:rsidDel="00000000" w:rsidR="00000000" w:rsidRPr="00000000">
        <w:rPr>
          <w:sz w:val="28"/>
          <w:szCs w:val="28"/>
          <w:rtl w:val="0"/>
        </w:rPr>
        <w:t xml:space="preserve">How did you see evidence of these planning steps in the model experiential? </w:t>
      </w:r>
    </w:p>
    <w:p w:rsidR="00000000" w:rsidDel="00000000" w:rsidP="00000000" w:rsidRDefault="00000000" w:rsidRPr="00000000" w14:paraId="00000154">
      <w:pPr>
        <w:tabs>
          <w:tab w:val="right" w:pos="10800"/>
        </w:tabs>
        <w:rPr>
          <w:sz w:val="28"/>
          <w:szCs w:val="28"/>
        </w:rPr>
      </w:pPr>
      <w:r w:rsidDel="00000000" w:rsidR="00000000" w:rsidRPr="00000000">
        <w:rPr>
          <w:sz w:val="28"/>
          <w:szCs w:val="28"/>
          <w:rtl w:val="0"/>
        </w:rPr>
        <w:t xml:space="preserve">When and why would it be beneficial to use this tool with students? </w:t>
      </w:r>
    </w:p>
    <w:p w:rsidR="00000000" w:rsidDel="00000000" w:rsidP="00000000" w:rsidRDefault="00000000" w:rsidRPr="00000000" w14:paraId="00000155">
      <w:pPr>
        <w:tabs>
          <w:tab w:val="right" w:pos="10800"/>
        </w:tabs>
        <w:rPr>
          <w:sz w:val="28"/>
          <w:szCs w:val="28"/>
        </w:rPr>
      </w:pPr>
      <w:r w:rsidDel="00000000" w:rsidR="00000000" w:rsidRPr="00000000">
        <w:rPr>
          <w:rtl w:val="0"/>
        </w:rPr>
      </w:r>
    </w:p>
    <w:p w:rsidR="00000000" w:rsidDel="00000000" w:rsidP="00000000" w:rsidRDefault="00000000" w:rsidRPr="00000000" w14:paraId="00000156">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157">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158">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59">
      <w:pPr>
        <w:tabs>
          <w:tab w:val="right" w:pos="10800"/>
        </w:tabs>
        <w:rPr>
          <w:b w:val="1"/>
          <w:sz w:val="36"/>
          <w:szCs w:val="36"/>
          <w:highlight w:val="yellow"/>
        </w:rPr>
      </w:pPr>
      <w:r w:rsidDel="00000000" w:rsidR="00000000" w:rsidRPr="00000000">
        <w:rPr>
          <w:rtl w:val="0"/>
        </w:rPr>
        <w:t xml:space="preserve">______________________________________________________________________________</w:t>
      </w:r>
      <w:r w:rsidDel="00000000" w:rsidR="00000000" w:rsidRPr="00000000">
        <w:rPr>
          <w:color w:val="4a4a4a"/>
          <w:sz w:val="36"/>
          <w:szCs w:val="36"/>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5A">
      <w:pPr>
        <w:pStyle w:val="Heading2"/>
        <w:tabs>
          <w:tab w:val="right" w:pos="10800"/>
        </w:tabs>
        <w:rPr/>
      </w:pPr>
      <w:bookmarkStart w:colFirst="0" w:colLast="0" w:name="_av59wr4qbpre" w:id="20"/>
      <w:bookmarkEnd w:id="20"/>
      <w:r w:rsidDel="00000000" w:rsidR="00000000" w:rsidRPr="00000000">
        <w:rPr>
          <w:rtl w:val="0"/>
        </w:rPr>
        <w:t xml:space="preserve">Group Brainstorm!</w:t>
      </w:r>
      <w:r w:rsidDel="00000000" w:rsidR="00000000" w:rsidRPr="00000000">
        <w:rPr>
          <w:rtl w:val="0"/>
        </w:rPr>
      </w:r>
    </w:p>
    <w:p w:rsidR="00000000" w:rsidDel="00000000" w:rsidP="00000000" w:rsidRDefault="00000000" w:rsidRPr="00000000" w14:paraId="0000015B">
      <w:pPr>
        <w:tabs>
          <w:tab w:val="right" w:pos="10800"/>
        </w:tabs>
        <w:rPr>
          <w:sz w:val="28"/>
          <w:szCs w:val="28"/>
        </w:rPr>
      </w:pPr>
      <w:r w:rsidDel="00000000" w:rsidR="00000000" w:rsidRPr="00000000">
        <w:rPr>
          <w:sz w:val="28"/>
          <w:szCs w:val="28"/>
          <w:rtl w:val="0"/>
        </w:rPr>
        <w:t xml:space="preserve">List available Guidebooks Supports.</w:t>
      </w:r>
    </w:p>
    <w:p w:rsidR="00000000" w:rsidDel="00000000" w:rsidP="00000000" w:rsidRDefault="00000000" w:rsidRPr="00000000" w14:paraId="0000015C">
      <w:pPr>
        <w:spacing w:line="480" w:lineRule="auto"/>
        <w:rPr/>
      </w:pPr>
      <w:r w:rsidDel="00000000" w:rsidR="00000000" w:rsidRPr="00000000">
        <w:rPr>
          <w:rtl w:val="0"/>
        </w:rPr>
      </w:r>
    </w:p>
    <w:p w:rsidR="00000000" w:rsidDel="00000000" w:rsidP="00000000" w:rsidRDefault="00000000" w:rsidRPr="00000000" w14:paraId="0000015D">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15E">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15F">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60">
      <w:pPr>
        <w:tabs>
          <w:tab w:val="right" w:pos="10800"/>
        </w:tabs>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161">
      <w:pPr>
        <w:tabs>
          <w:tab w:val="right" w:pos="10800"/>
        </w:tabs>
        <w:rPr/>
      </w:pPr>
      <w:r w:rsidDel="00000000" w:rsidR="00000000" w:rsidRPr="00000000">
        <w:rPr>
          <w:rtl w:val="0"/>
        </w:rPr>
      </w:r>
    </w:p>
    <w:p w:rsidR="00000000" w:rsidDel="00000000" w:rsidP="00000000" w:rsidRDefault="00000000" w:rsidRPr="00000000" w14:paraId="00000162">
      <w:pPr>
        <w:tabs>
          <w:tab w:val="right" w:pos="10800"/>
        </w:tabs>
        <w:rPr/>
      </w:pPr>
      <w:r w:rsidDel="00000000" w:rsidR="00000000" w:rsidRPr="00000000">
        <w:rPr>
          <w:rtl w:val="0"/>
        </w:rPr>
      </w:r>
    </w:p>
    <w:p w:rsidR="00000000" w:rsidDel="00000000" w:rsidP="00000000" w:rsidRDefault="00000000" w:rsidRPr="00000000" w14:paraId="00000163">
      <w:pPr>
        <w:pStyle w:val="Heading2"/>
        <w:tabs>
          <w:tab w:val="right" w:pos="10800"/>
        </w:tabs>
        <w:rPr/>
      </w:pPr>
      <w:bookmarkStart w:colFirst="0" w:colLast="0" w:name="_nhj3jjvwekrs" w:id="21"/>
      <w:bookmarkEnd w:id="21"/>
      <w:r w:rsidDel="00000000" w:rsidR="00000000" w:rsidRPr="00000000">
        <w:rPr>
          <w:rtl w:val="0"/>
        </w:rPr>
        <w:t xml:space="preserve">Exit Ticket</w:t>
      </w:r>
    </w:p>
    <w:p w:rsidR="00000000" w:rsidDel="00000000" w:rsidP="00000000" w:rsidRDefault="00000000" w:rsidRPr="00000000" w14:paraId="00000164">
      <w:pPr>
        <w:tabs>
          <w:tab w:val="right" w:pos="10800"/>
        </w:tabs>
        <w:rPr>
          <w:sz w:val="28"/>
          <w:szCs w:val="28"/>
        </w:rPr>
      </w:pPr>
      <w:r w:rsidDel="00000000" w:rsidR="00000000" w:rsidRPr="00000000">
        <w:rPr>
          <w:sz w:val="28"/>
          <w:szCs w:val="28"/>
          <w:rtl w:val="0"/>
        </w:rPr>
        <w:t xml:space="preserve">How can the supports within the ELA Guidebooks 9-12 materials be leveraged to meet specific student needs related to writing?</w:t>
      </w:r>
    </w:p>
    <w:p w:rsidR="00000000" w:rsidDel="00000000" w:rsidP="00000000" w:rsidRDefault="00000000" w:rsidRPr="00000000" w14:paraId="00000165">
      <w:pPr>
        <w:tabs>
          <w:tab w:val="right" w:pos="10800"/>
        </w:tabs>
        <w:rPr>
          <w:sz w:val="28"/>
          <w:szCs w:val="28"/>
        </w:rPr>
      </w:pPr>
      <w:r w:rsidDel="00000000" w:rsidR="00000000" w:rsidRPr="00000000">
        <w:rPr>
          <w:rtl w:val="0"/>
        </w:rPr>
      </w:r>
    </w:p>
    <w:p w:rsidR="00000000" w:rsidDel="00000000" w:rsidP="00000000" w:rsidRDefault="00000000" w:rsidRPr="00000000" w14:paraId="00000166">
      <w:pPr>
        <w:spacing w:line="480" w:lineRule="auto"/>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167">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168">
      <w:pPr>
        <w:spacing w:line="480" w:lineRule="auto"/>
        <w:rPr/>
      </w:pPr>
      <w:r w:rsidDel="00000000" w:rsidR="00000000" w:rsidRPr="00000000">
        <w:rPr>
          <w:rtl w:val="0"/>
        </w:rPr>
        <w:t xml:space="preserve">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69">
      <w:pPr>
        <w:tabs>
          <w:tab w:val="right" w:pos="10800"/>
        </w:tabs>
        <w:rPr/>
      </w:pPr>
      <w:r w:rsidDel="00000000" w:rsidR="00000000" w:rsidRPr="00000000">
        <w:rPr>
          <w:rtl w:val="0"/>
        </w:rPr>
        <w:t xml:space="preserve">______________________________________________________________________________</w:t>
      </w:r>
    </w:p>
    <w:p w:rsidR="00000000" w:rsidDel="00000000" w:rsidP="00000000" w:rsidRDefault="00000000" w:rsidRPr="00000000" w14:paraId="0000016A">
      <w:pPr>
        <w:tabs>
          <w:tab w:val="right" w:pos="10800"/>
        </w:tabs>
        <w:rPr/>
      </w:pPr>
      <w:r w:rsidDel="00000000" w:rsidR="00000000" w:rsidRPr="00000000">
        <w:br w:type="page"/>
      </w:r>
      <w:r w:rsidDel="00000000" w:rsidR="00000000" w:rsidRPr="00000000">
        <w:rPr>
          <w:rtl w:val="0"/>
        </w:rPr>
      </w:r>
    </w:p>
    <w:p w:rsidR="00000000" w:rsidDel="00000000" w:rsidP="00000000" w:rsidRDefault="00000000" w:rsidRPr="00000000" w14:paraId="0000016B">
      <w:pPr>
        <w:tabs>
          <w:tab w:val="right" w:pos="10800"/>
        </w:tabs>
        <w:jc w:val="center"/>
        <w:rPr>
          <w:b w:val="1"/>
          <w:sz w:val="36"/>
          <w:szCs w:val="36"/>
        </w:rPr>
      </w:pPr>
      <w:r w:rsidDel="00000000" w:rsidR="00000000" w:rsidRPr="00000000">
        <w:rPr>
          <w:b w:val="1"/>
          <w:sz w:val="36"/>
          <w:szCs w:val="36"/>
          <w:rtl w:val="0"/>
        </w:rPr>
        <w:t xml:space="preserve">Session 3: Supporting Students with Expressing Understanding, Part 2 </w:t>
      </w:r>
    </w:p>
    <w:p w:rsidR="00000000" w:rsidDel="00000000" w:rsidP="00000000" w:rsidRDefault="00000000" w:rsidRPr="00000000" w14:paraId="0000016C">
      <w:pPr>
        <w:tabs>
          <w:tab w:val="right" w:pos="10800"/>
        </w:tabs>
        <w:jc w:val="center"/>
        <w:rPr>
          <w:i w:val="1"/>
          <w:sz w:val="32"/>
          <w:szCs w:val="32"/>
        </w:rPr>
      </w:pPr>
      <w:r w:rsidDel="00000000" w:rsidR="00000000" w:rsidRPr="00000000">
        <w:rPr>
          <w:i w:val="1"/>
          <w:sz w:val="32"/>
          <w:szCs w:val="32"/>
          <w:rtl w:val="0"/>
        </w:rPr>
        <w:t xml:space="preserve">General Supports and Planning for Small-Group Instruction</w:t>
      </w:r>
    </w:p>
    <w:p w:rsidR="00000000" w:rsidDel="00000000" w:rsidP="00000000" w:rsidRDefault="00000000" w:rsidRPr="00000000" w14:paraId="0000016D">
      <w:pPr>
        <w:tabs>
          <w:tab w:val="right" w:pos="10800"/>
        </w:tabs>
        <w:jc w:val="center"/>
        <w:rPr>
          <w:i w:val="1"/>
          <w:sz w:val="32"/>
          <w:szCs w:val="32"/>
        </w:rPr>
      </w:pPr>
      <w:r w:rsidDel="00000000" w:rsidR="00000000" w:rsidRPr="00000000">
        <w:rPr>
          <w:rtl w:val="0"/>
        </w:rPr>
      </w:r>
    </w:p>
    <w:p w:rsidR="00000000" w:rsidDel="00000000" w:rsidP="00000000" w:rsidRDefault="00000000" w:rsidRPr="00000000" w14:paraId="0000016E">
      <w:pPr>
        <w:tabs>
          <w:tab w:val="right" w:pos="10800"/>
        </w:tabs>
        <w:jc w:val="center"/>
        <w:rPr>
          <w:sz w:val="32"/>
          <w:szCs w:val="32"/>
        </w:rPr>
      </w:pPr>
      <w:r w:rsidDel="00000000" w:rsidR="00000000" w:rsidRPr="00000000">
        <w:rPr>
          <w:rtl w:val="0"/>
        </w:rPr>
      </w:r>
    </w:p>
    <w:p w:rsidR="00000000" w:rsidDel="00000000" w:rsidP="00000000" w:rsidRDefault="00000000" w:rsidRPr="00000000" w14:paraId="0000016F">
      <w:pPr>
        <w:tabs>
          <w:tab w:val="right" w:pos="10800"/>
        </w:tabs>
        <w:jc w:val="center"/>
        <w:rPr>
          <w:b w:val="1"/>
          <w:sz w:val="36"/>
          <w:szCs w:val="36"/>
        </w:rPr>
      </w:pPr>
      <w:r w:rsidDel="00000000" w:rsidR="00000000" w:rsidRPr="00000000">
        <w:rPr>
          <w:b w:val="1"/>
          <w:sz w:val="36"/>
          <w:szCs w:val="36"/>
        </w:rPr>
        <w:drawing>
          <wp:inline distB="114300" distT="114300" distL="114300" distR="114300">
            <wp:extent cx="5867400" cy="3381375"/>
            <wp:effectExtent b="0" l="0" r="0" t="0"/>
            <wp:docPr id="3" name="image4.png"/>
            <a:graphic>
              <a:graphicData uri="http://schemas.openxmlformats.org/drawingml/2006/picture">
                <pic:pic>
                  <pic:nvPicPr>
                    <pic:cNvPr id="0" name="image4.png"/>
                    <pic:cNvPicPr preferRelativeResize="0"/>
                  </pic:nvPicPr>
                  <pic:blipFill>
                    <a:blip r:embed="rId30"/>
                    <a:srcRect b="0" l="0" r="0" t="0"/>
                    <a:stretch>
                      <a:fillRect/>
                    </a:stretch>
                  </pic:blipFill>
                  <pic:spPr>
                    <a:xfrm>
                      <a:off x="0" y="0"/>
                      <a:ext cx="5867400" cy="3381375"/>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tabs>
          <w:tab w:val="right" w:pos="10800"/>
        </w:tabs>
        <w:jc w:val="center"/>
        <w:rPr>
          <w:b w:val="1"/>
          <w:sz w:val="36"/>
          <w:szCs w:val="36"/>
        </w:rPr>
      </w:pPr>
      <w:r w:rsidDel="00000000" w:rsidR="00000000" w:rsidRPr="00000000">
        <w:rPr>
          <w:rtl w:val="0"/>
        </w:rPr>
      </w:r>
    </w:p>
    <w:p w:rsidR="00000000" w:rsidDel="00000000" w:rsidP="00000000" w:rsidRDefault="00000000" w:rsidRPr="00000000" w14:paraId="00000171">
      <w:pPr>
        <w:tabs>
          <w:tab w:val="right" w:pos="10800"/>
        </w:tabs>
        <w:jc w:val="center"/>
        <w:rPr>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172">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Curriculum Guide p. 30 and 49 </w:t>
      </w:r>
    </w:p>
    <w:p w:rsidR="00000000" w:rsidDel="00000000" w:rsidP="00000000" w:rsidRDefault="00000000" w:rsidRPr="00000000" w14:paraId="0000017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B">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C">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7F">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0">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1">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2">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3">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5">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6">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7">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8">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9">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A">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B">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C">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D">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E">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8F">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MS. SMITH’S ANNOTATED PAPER-BASED TOOL ID’ING SMALL GROUP NEEDS AND PLANS (JULIA TO CREATE DURING FINALIZATION) </w:t>
      </w:r>
    </w:p>
    <w:p w:rsidR="00000000" w:rsidDel="00000000" w:rsidP="00000000" w:rsidRDefault="00000000" w:rsidRPr="00000000" w14:paraId="00000190">
      <w:pPr>
        <w:tabs>
          <w:tab w:val="right" w:pos="10800"/>
        </w:tabs>
        <w:rPr/>
      </w:pPr>
      <w:r w:rsidDel="00000000" w:rsidR="00000000" w:rsidRPr="00000000">
        <w:rPr>
          <w:rtl w:val="0"/>
        </w:rPr>
      </w:r>
    </w:p>
    <w:p w:rsidR="00000000" w:rsidDel="00000000" w:rsidP="00000000" w:rsidRDefault="00000000" w:rsidRPr="00000000" w14:paraId="00000191">
      <w:pPr>
        <w:tabs>
          <w:tab w:val="right" w:pos="10800"/>
        </w:tabs>
        <w:rPr/>
      </w:pPr>
      <w:r w:rsidDel="00000000" w:rsidR="00000000" w:rsidRPr="00000000">
        <w:br w:type="page"/>
      </w:r>
      <w:r w:rsidDel="00000000" w:rsidR="00000000" w:rsidRPr="00000000">
        <w:rPr>
          <w:rtl w:val="0"/>
        </w:rPr>
      </w:r>
    </w:p>
    <w:p w:rsidR="00000000" w:rsidDel="00000000" w:rsidP="00000000" w:rsidRDefault="00000000" w:rsidRPr="00000000" w14:paraId="00000192">
      <w:pPr>
        <w:tabs>
          <w:tab w:val="right" w:pos="10800"/>
        </w:tabs>
        <w:rPr>
          <w:b w:val="1"/>
          <w:sz w:val="36"/>
          <w:szCs w:val="36"/>
          <w:highlight w:val="yellow"/>
        </w:rPr>
      </w:pPr>
      <w:r w:rsidDel="00000000" w:rsidR="00000000" w:rsidRPr="00000000">
        <w:rPr>
          <w:rtl w:val="0"/>
        </w:rPr>
      </w:r>
    </w:p>
    <w:p w:rsidR="00000000" w:rsidDel="00000000" w:rsidP="00000000" w:rsidRDefault="00000000" w:rsidRPr="00000000" w14:paraId="00000193">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Supports Flow Chart (Excerpt Supports for Expressing Understanding of Complex Texts) </w:t>
      </w:r>
    </w:p>
    <w:p w:rsidR="00000000" w:rsidDel="00000000" w:rsidP="00000000" w:rsidRDefault="00000000" w:rsidRPr="00000000" w14:paraId="00000194">
      <w:pPr>
        <w:tabs>
          <w:tab w:val="right" w:pos="10800"/>
        </w:tabs>
        <w:jc w:val="center"/>
        <w:rPr>
          <w:b w:val="1"/>
          <w:sz w:val="36"/>
          <w:szCs w:val="36"/>
          <w:highlight w:val="yellow"/>
        </w:rPr>
      </w:pPr>
      <w:r w:rsidDel="00000000" w:rsidR="00000000" w:rsidRPr="00000000">
        <w:rPr>
          <w:rtl w:val="0"/>
        </w:rPr>
      </w:r>
    </w:p>
    <w:p w:rsidR="00000000" w:rsidDel="00000000" w:rsidP="00000000" w:rsidRDefault="00000000" w:rsidRPr="00000000" w14:paraId="00000195">
      <w:pPr>
        <w:tabs>
          <w:tab w:val="right" w:pos="10800"/>
        </w:tabs>
        <w:jc w:val="center"/>
        <w:rPr>
          <w:b w:val="1"/>
          <w:sz w:val="36"/>
          <w:szCs w:val="36"/>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196">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Trends and Resources GO </w:t>
      </w:r>
    </w:p>
    <w:p w:rsidR="00000000" w:rsidDel="00000000" w:rsidP="00000000" w:rsidRDefault="00000000" w:rsidRPr="00000000" w14:paraId="00000197">
      <w:pPr>
        <w:tabs>
          <w:tab w:val="right" w:pos="10800"/>
        </w:tabs>
        <w:jc w:val="center"/>
        <w:rPr>
          <w:b w:val="1"/>
          <w:sz w:val="28"/>
          <w:szCs w:val="28"/>
        </w:rPr>
      </w:pPr>
      <w:r w:rsidDel="00000000" w:rsidR="00000000" w:rsidRPr="00000000">
        <w:rPr>
          <w:rtl w:val="0"/>
        </w:rPr>
      </w:r>
    </w:p>
    <w:p w:rsidR="00000000" w:rsidDel="00000000" w:rsidP="00000000" w:rsidRDefault="00000000" w:rsidRPr="00000000" w14:paraId="00000198">
      <w:pPr>
        <w:tabs>
          <w:tab w:val="right" w:pos="10800"/>
        </w:tabs>
        <w:jc w:val="center"/>
        <w:rPr>
          <w:b w:val="1"/>
          <w:sz w:val="28"/>
          <w:szCs w:val="28"/>
        </w:rPr>
      </w:pPr>
      <w:r w:rsidDel="00000000" w:rsidR="00000000" w:rsidRPr="00000000">
        <w:rPr>
          <w:rtl w:val="0"/>
        </w:rPr>
      </w:r>
    </w:p>
    <w:p w:rsidR="00000000" w:rsidDel="00000000" w:rsidP="00000000" w:rsidRDefault="00000000" w:rsidRPr="00000000" w14:paraId="00000199">
      <w:pPr>
        <w:tabs>
          <w:tab w:val="right" w:pos="10800"/>
        </w:tabs>
        <w:jc w:val="center"/>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9A">
      <w:pPr>
        <w:tabs>
          <w:tab w:val="right" w:pos="10800"/>
        </w:tabs>
        <w:jc w:val="center"/>
        <w:rPr>
          <w:b w:val="1"/>
          <w:sz w:val="28"/>
          <w:szCs w:val="28"/>
        </w:rPr>
      </w:pPr>
      <w:r w:rsidDel="00000000" w:rsidR="00000000" w:rsidRPr="00000000">
        <w:rPr>
          <w:b w:val="1"/>
          <w:sz w:val="28"/>
          <w:szCs w:val="28"/>
          <w:rtl w:val="0"/>
        </w:rPr>
        <w:t xml:space="preserve">Capture Your Learning</w:t>
      </w:r>
    </w:p>
    <w:p w:rsidR="00000000" w:rsidDel="00000000" w:rsidP="00000000" w:rsidRDefault="00000000" w:rsidRPr="00000000" w14:paraId="0000019B">
      <w:pPr>
        <w:tabs>
          <w:tab w:val="right" w:pos="10800"/>
        </w:tabs>
        <w:jc w:val="left"/>
        <w:rPr>
          <w:b w:val="1"/>
          <w:sz w:val="28"/>
          <w:szCs w:val="28"/>
        </w:rPr>
      </w:pPr>
      <w:r w:rsidDel="00000000" w:rsidR="00000000" w:rsidRPr="00000000">
        <w:rPr>
          <w:rtl w:val="0"/>
        </w:rPr>
      </w:r>
    </w:p>
    <w:p w:rsidR="00000000" w:rsidDel="00000000" w:rsidP="00000000" w:rsidRDefault="00000000" w:rsidRPr="00000000" w14:paraId="0000019C">
      <w:pPr>
        <w:tabs>
          <w:tab w:val="right" w:pos="10800"/>
        </w:tabs>
        <w:jc w:val="left"/>
        <w:rPr>
          <w:sz w:val="28"/>
          <w:szCs w:val="28"/>
        </w:rPr>
      </w:pPr>
      <w:r w:rsidDel="00000000" w:rsidR="00000000" w:rsidRPr="00000000">
        <w:rPr>
          <w:sz w:val="28"/>
          <w:szCs w:val="28"/>
          <w:rtl w:val="0"/>
        </w:rPr>
        <w:t xml:space="preserve">Where can you look for writing supports in the Guidebooks? </w:t>
      </w:r>
    </w:p>
    <w:p w:rsidR="00000000" w:rsidDel="00000000" w:rsidP="00000000" w:rsidRDefault="00000000" w:rsidRPr="00000000" w14:paraId="0000019D">
      <w:pPr>
        <w:tabs>
          <w:tab w:val="right" w:pos="10800"/>
        </w:tabs>
        <w:jc w:val="left"/>
        <w:rPr>
          <w:sz w:val="28"/>
          <w:szCs w:val="28"/>
        </w:rPr>
      </w:pPr>
      <w:r w:rsidDel="00000000" w:rsidR="00000000" w:rsidRPr="00000000">
        <w:rPr>
          <w:rtl w:val="0"/>
        </w:rPr>
      </w:r>
    </w:p>
    <w:p w:rsidR="00000000" w:rsidDel="00000000" w:rsidP="00000000" w:rsidRDefault="00000000" w:rsidRPr="00000000" w14:paraId="0000019E">
      <w:pPr>
        <w:tabs>
          <w:tab w:val="right" w:pos="10800"/>
        </w:tabs>
        <w:jc w:val="left"/>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9F">
      <w:pPr>
        <w:tabs>
          <w:tab w:val="right" w:pos="10800"/>
        </w:tabs>
        <w:jc w:val="left"/>
        <w:rPr>
          <w:sz w:val="28"/>
          <w:szCs w:val="28"/>
        </w:rPr>
      </w:pPr>
      <w:r w:rsidDel="00000000" w:rsidR="00000000" w:rsidRPr="00000000">
        <w:rPr>
          <w:rtl w:val="0"/>
        </w:rPr>
      </w:r>
    </w:p>
    <w:p w:rsidR="00000000" w:rsidDel="00000000" w:rsidP="00000000" w:rsidRDefault="00000000" w:rsidRPr="00000000" w14:paraId="000001A0">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A1">
      <w:pPr>
        <w:tabs>
          <w:tab w:val="right" w:pos="10800"/>
        </w:tabs>
        <w:rPr>
          <w:sz w:val="28"/>
          <w:szCs w:val="28"/>
        </w:rPr>
      </w:pPr>
      <w:r w:rsidDel="00000000" w:rsidR="00000000" w:rsidRPr="00000000">
        <w:rPr>
          <w:rtl w:val="0"/>
        </w:rPr>
      </w:r>
    </w:p>
    <w:p w:rsidR="00000000" w:rsidDel="00000000" w:rsidP="00000000" w:rsidRDefault="00000000" w:rsidRPr="00000000" w14:paraId="000001A2">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A3">
      <w:pPr>
        <w:tabs>
          <w:tab w:val="right" w:pos="10800"/>
        </w:tabs>
        <w:rPr>
          <w:sz w:val="28"/>
          <w:szCs w:val="28"/>
        </w:rPr>
      </w:pPr>
      <w:r w:rsidDel="00000000" w:rsidR="00000000" w:rsidRPr="00000000">
        <w:rPr>
          <w:rtl w:val="0"/>
        </w:rPr>
      </w:r>
    </w:p>
    <w:p w:rsidR="00000000" w:rsidDel="00000000" w:rsidP="00000000" w:rsidRDefault="00000000" w:rsidRPr="00000000" w14:paraId="000001A4">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A5">
      <w:pPr>
        <w:tabs>
          <w:tab w:val="right" w:pos="10800"/>
        </w:tabs>
        <w:rPr>
          <w:sz w:val="28"/>
          <w:szCs w:val="28"/>
        </w:rPr>
      </w:pPr>
      <w:r w:rsidDel="00000000" w:rsidR="00000000" w:rsidRPr="00000000">
        <w:rPr>
          <w:rtl w:val="0"/>
        </w:rPr>
      </w:r>
    </w:p>
    <w:p w:rsidR="00000000" w:rsidDel="00000000" w:rsidP="00000000" w:rsidRDefault="00000000" w:rsidRPr="00000000" w14:paraId="000001A6">
      <w:pPr>
        <w:tabs>
          <w:tab w:val="right" w:pos="10800"/>
        </w:tabs>
        <w:rPr>
          <w:sz w:val="28"/>
          <w:szCs w:val="28"/>
        </w:rPr>
      </w:pPr>
      <w:r w:rsidDel="00000000" w:rsidR="00000000" w:rsidRPr="00000000">
        <w:rPr>
          <w:rtl w:val="0"/>
        </w:rPr>
      </w:r>
    </w:p>
    <w:p w:rsidR="00000000" w:rsidDel="00000000" w:rsidP="00000000" w:rsidRDefault="00000000" w:rsidRPr="00000000" w14:paraId="000001A7">
      <w:pPr>
        <w:tabs>
          <w:tab w:val="right" w:pos="10800"/>
        </w:tabs>
        <w:jc w:val="left"/>
        <w:rPr>
          <w:sz w:val="28"/>
          <w:szCs w:val="28"/>
        </w:rPr>
      </w:pPr>
      <w:r w:rsidDel="00000000" w:rsidR="00000000" w:rsidRPr="00000000">
        <w:rPr>
          <w:sz w:val="28"/>
          <w:szCs w:val="28"/>
          <w:rtl w:val="0"/>
        </w:rPr>
        <w:t xml:space="preserve">How and when should you utilize small-group instruction as a support? </w:t>
      </w:r>
    </w:p>
    <w:p w:rsidR="00000000" w:rsidDel="00000000" w:rsidP="00000000" w:rsidRDefault="00000000" w:rsidRPr="00000000" w14:paraId="000001A8">
      <w:pPr>
        <w:tabs>
          <w:tab w:val="right" w:pos="10800"/>
        </w:tabs>
        <w:rPr>
          <w:sz w:val="28"/>
          <w:szCs w:val="28"/>
        </w:rPr>
      </w:pPr>
      <w:r w:rsidDel="00000000" w:rsidR="00000000" w:rsidRPr="00000000">
        <w:rPr>
          <w:rtl w:val="0"/>
        </w:rPr>
      </w:r>
    </w:p>
    <w:p w:rsidR="00000000" w:rsidDel="00000000" w:rsidP="00000000" w:rsidRDefault="00000000" w:rsidRPr="00000000" w14:paraId="000001A9">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AA">
      <w:pPr>
        <w:tabs>
          <w:tab w:val="right" w:pos="10800"/>
        </w:tabs>
        <w:rPr>
          <w:sz w:val="28"/>
          <w:szCs w:val="28"/>
        </w:rPr>
      </w:pPr>
      <w:r w:rsidDel="00000000" w:rsidR="00000000" w:rsidRPr="00000000">
        <w:rPr>
          <w:rtl w:val="0"/>
        </w:rPr>
      </w:r>
    </w:p>
    <w:p w:rsidR="00000000" w:rsidDel="00000000" w:rsidP="00000000" w:rsidRDefault="00000000" w:rsidRPr="00000000" w14:paraId="000001AB">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AC">
      <w:pPr>
        <w:tabs>
          <w:tab w:val="right" w:pos="10800"/>
        </w:tabs>
        <w:rPr>
          <w:sz w:val="28"/>
          <w:szCs w:val="28"/>
        </w:rPr>
      </w:pPr>
      <w:r w:rsidDel="00000000" w:rsidR="00000000" w:rsidRPr="00000000">
        <w:rPr>
          <w:rtl w:val="0"/>
        </w:rPr>
      </w:r>
    </w:p>
    <w:p w:rsidR="00000000" w:rsidDel="00000000" w:rsidP="00000000" w:rsidRDefault="00000000" w:rsidRPr="00000000" w14:paraId="000001AD">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AE">
      <w:pPr>
        <w:tabs>
          <w:tab w:val="right" w:pos="10800"/>
        </w:tabs>
        <w:rPr>
          <w:sz w:val="28"/>
          <w:szCs w:val="28"/>
        </w:rPr>
      </w:pPr>
      <w:r w:rsidDel="00000000" w:rsidR="00000000" w:rsidRPr="00000000">
        <w:rPr>
          <w:rtl w:val="0"/>
        </w:rPr>
      </w:r>
    </w:p>
    <w:p w:rsidR="00000000" w:rsidDel="00000000" w:rsidP="00000000" w:rsidRDefault="00000000" w:rsidRPr="00000000" w14:paraId="000001AF">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B0">
      <w:pPr>
        <w:tabs>
          <w:tab w:val="right" w:pos="10800"/>
        </w:tabs>
        <w:rPr>
          <w:sz w:val="28"/>
          <w:szCs w:val="28"/>
        </w:rPr>
      </w:pPr>
      <w:r w:rsidDel="00000000" w:rsidR="00000000" w:rsidRPr="00000000">
        <w:rPr>
          <w:rtl w:val="0"/>
        </w:rPr>
      </w:r>
    </w:p>
    <w:p w:rsidR="00000000" w:rsidDel="00000000" w:rsidP="00000000" w:rsidRDefault="00000000" w:rsidRPr="00000000" w14:paraId="000001B1">
      <w:pPr>
        <w:tabs>
          <w:tab w:val="right" w:pos="10800"/>
        </w:tabs>
        <w:jc w:val="left"/>
        <w:rPr>
          <w:sz w:val="28"/>
          <w:szCs w:val="28"/>
        </w:rPr>
      </w:pPr>
      <w:r w:rsidDel="00000000" w:rsidR="00000000" w:rsidRPr="00000000">
        <w:rPr>
          <w:sz w:val="28"/>
          <w:szCs w:val="28"/>
          <w:rtl w:val="0"/>
        </w:rPr>
        <w:t xml:space="preserve">Which writing supports are you most excited to implement with your students? </w:t>
      </w:r>
    </w:p>
    <w:p w:rsidR="00000000" w:rsidDel="00000000" w:rsidP="00000000" w:rsidRDefault="00000000" w:rsidRPr="00000000" w14:paraId="000001B2">
      <w:pPr>
        <w:tabs>
          <w:tab w:val="right" w:pos="10800"/>
        </w:tabs>
        <w:jc w:val="left"/>
        <w:rPr>
          <w:sz w:val="28"/>
          <w:szCs w:val="28"/>
        </w:rPr>
      </w:pPr>
      <w:r w:rsidDel="00000000" w:rsidR="00000000" w:rsidRPr="00000000">
        <w:rPr>
          <w:rtl w:val="0"/>
        </w:rPr>
      </w:r>
    </w:p>
    <w:p w:rsidR="00000000" w:rsidDel="00000000" w:rsidP="00000000" w:rsidRDefault="00000000" w:rsidRPr="00000000" w14:paraId="000001B3">
      <w:pPr>
        <w:tabs>
          <w:tab w:val="right" w:pos="10800"/>
        </w:tabs>
        <w:rPr>
          <w:sz w:val="28"/>
          <w:szCs w:val="28"/>
        </w:rPr>
      </w:pPr>
      <w:r w:rsidDel="00000000" w:rsidR="00000000" w:rsidRPr="00000000">
        <w:rPr>
          <w:rtl w:val="0"/>
        </w:rPr>
      </w:r>
    </w:p>
    <w:p w:rsidR="00000000" w:rsidDel="00000000" w:rsidP="00000000" w:rsidRDefault="00000000" w:rsidRPr="00000000" w14:paraId="000001B4">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B5">
      <w:pPr>
        <w:tabs>
          <w:tab w:val="right" w:pos="10800"/>
        </w:tabs>
        <w:rPr>
          <w:sz w:val="28"/>
          <w:szCs w:val="28"/>
        </w:rPr>
      </w:pPr>
      <w:r w:rsidDel="00000000" w:rsidR="00000000" w:rsidRPr="00000000">
        <w:rPr>
          <w:rtl w:val="0"/>
        </w:rPr>
      </w:r>
    </w:p>
    <w:p w:rsidR="00000000" w:rsidDel="00000000" w:rsidP="00000000" w:rsidRDefault="00000000" w:rsidRPr="00000000" w14:paraId="000001B6">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B7">
      <w:pPr>
        <w:tabs>
          <w:tab w:val="right" w:pos="10800"/>
        </w:tabs>
        <w:rPr>
          <w:sz w:val="28"/>
          <w:szCs w:val="28"/>
        </w:rPr>
      </w:pPr>
      <w:r w:rsidDel="00000000" w:rsidR="00000000" w:rsidRPr="00000000">
        <w:rPr>
          <w:rtl w:val="0"/>
        </w:rPr>
      </w:r>
    </w:p>
    <w:p w:rsidR="00000000" w:rsidDel="00000000" w:rsidP="00000000" w:rsidRDefault="00000000" w:rsidRPr="00000000" w14:paraId="000001B8">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B9">
      <w:pPr>
        <w:tabs>
          <w:tab w:val="right" w:pos="10800"/>
        </w:tabs>
        <w:rPr>
          <w:sz w:val="28"/>
          <w:szCs w:val="28"/>
        </w:rPr>
      </w:pPr>
      <w:r w:rsidDel="00000000" w:rsidR="00000000" w:rsidRPr="00000000">
        <w:rPr>
          <w:rtl w:val="0"/>
        </w:rPr>
      </w:r>
    </w:p>
    <w:p w:rsidR="00000000" w:rsidDel="00000000" w:rsidP="00000000" w:rsidRDefault="00000000" w:rsidRPr="00000000" w14:paraId="000001BA">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BB">
      <w:pPr>
        <w:tabs>
          <w:tab w:val="right" w:pos="10800"/>
        </w:tabs>
        <w:jc w:val="left"/>
        <w:rPr>
          <w:sz w:val="28"/>
          <w:szCs w:val="28"/>
        </w:rPr>
      </w:pPr>
      <w:r w:rsidDel="00000000" w:rsidR="00000000" w:rsidRPr="00000000">
        <w:rPr>
          <w:rtl w:val="0"/>
        </w:rPr>
      </w:r>
    </w:p>
    <w:p w:rsidR="00000000" w:rsidDel="00000000" w:rsidP="00000000" w:rsidRDefault="00000000" w:rsidRPr="00000000" w14:paraId="000001BC">
      <w:pPr>
        <w:tabs>
          <w:tab w:val="right" w:pos="10800"/>
        </w:tabs>
        <w:jc w:val="left"/>
        <w:rPr>
          <w:sz w:val="28"/>
          <w:szCs w:val="28"/>
        </w:rPr>
      </w:pPr>
      <w:r w:rsidDel="00000000" w:rsidR="00000000" w:rsidRPr="00000000">
        <w:rPr>
          <w:rtl w:val="0"/>
        </w:rPr>
      </w:r>
    </w:p>
    <w:p w:rsidR="00000000" w:rsidDel="00000000" w:rsidP="00000000" w:rsidRDefault="00000000" w:rsidRPr="00000000" w14:paraId="000001BD">
      <w:pPr>
        <w:tabs>
          <w:tab w:val="right" w:pos="10800"/>
        </w:tabs>
        <w:rPr>
          <w:b w:val="1"/>
          <w:sz w:val="32"/>
          <w:szCs w:val="32"/>
        </w:rPr>
      </w:pPr>
      <w:r w:rsidDel="00000000" w:rsidR="00000000" w:rsidRPr="00000000">
        <w:rPr>
          <w:rtl w:val="0"/>
        </w:rPr>
      </w:r>
    </w:p>
    <w:p w:rsidR="00000000" w:rsidDel="00000000" w:rsidP="00000000" w:rsidRDefault="00000000" w:rsidRPr="00000000" w14:paraId="000001BE">
      <w:pPr>
        <w:tabs>
          <w:tab w:val="right" w:pos="10800"/>
        </w:tabs>
        <w:rPr>
          <w:b w:val="1"/>
          <w:sz w:val="32"/>
          <w:szCs w:val="32"/>
        </w:rPr>
      </w:pPr>
      <w:r w:rsidDel="00000000" w:rsidR="00000000" w:rsidRPr="00000000">
        <w:rPr>
          <w:rtl w:val="0"/>
        </w:rPr>
      </w:r>
    </w:p>
    <w:p w:rsidR="00000000" w:rsidDel="00000000" w:rsidP="00000000" w:rsidRDefault="00000000" w:rsidRPr="00000000" w14:paraId="000001BF">
      <w:pPr>
        <w:tabs>
          <w:tab w:val="right" w:pos="10800"/>
        </w:tabs>
        <w:rPr>
          <w:b w:val="1"/>
          <w:sz w:val="32"/>
          <w:szCs w:val="32"/>
        </w:rPr>
      </w:pPr>
      <w:r w:rsidDel="00000000" w:rsidR="00000000" w:rsidRPr="00000000">
        <w:rPr>
          <w:rtl w:val="0"/>
        </w:rPr>
      </w:r>
    </w:p>
    <w:p w:rsidR="00000000" w:rsidDel="00000000" w:rsidP="00000000" w:rsidRDefault="00000000" w:rsidRPr="00000000" w14:paraId="000001C0">
      <w:pPr>
        <w:tabs>
          <w:tab w:val="right" w:pos="10800"/>
        </w:tabs>
        <w:jc w:val="center"/>
        <w:rPr>
          <w:sz w:val="36"/>
          <w:szCs w:val="36"/>
        </w:rPr>
      </w:pPr>
      <w:r w:rsidDel="00000000" w:rsidR="00000000" w:rsidRPr="00000000">
        <w:rPr>
          <w:b w:val="1"/>
          <w:sz w:val="36"/>
          <w:szCs w:val="36"/>
          <w:rtl w:val="0"/>
        </w:rPr>
        <w:t xml:space="preserve">Session 4: Supporting Students in the Application Unit </w:t>
      </w:r>
      <w:r w:rsidDel="00000000" w:rsidR="00000000" w:rsidRPr="00000000">
        <w:rPr>
          <w:rtl w:val="0"/>
        </w:rPr>
      </w:r>
    </w:p>
    <w:p w:rsidR="00000000" w:rsidDel="00000000" w:rsidP="00000000" w:rsidRDefault="00000000" w:rsidRPr="00000000" w14:paraId="000001C1">
      <w:pPr>
        <w:tabs>
          <w:tab w:val="right" w:pos="10800"/>
        </w:tabs>
        <w:jc w:val="center"/>
        <w:rPr>
          <w:sz w:val="36"/>
          <w:szCs w:val="36"/>
        </w:rPr>
      </w:pPr>
      <w:r w:rsidDel="00000000" w:rsidR="00000000" w:rsidRPr="00000000">
        <w:rPr>
          <w:rtl w:val="0"/>
        </w:rPr>
      </w:r>
    </w:p>
    <w:p w:rsidR="00000000" w:rsidDel="00000000" w:rsidP="00000000" w:rsidRDefault="00000000" w:rsidRPr="00000000" w14:paraId="000001C2">
      <w:pPr>
        <w:tabs>
          <w:tab w:val="right" w:pos="10800"/>
        </w:tabs>
        <w:jc w:val="center"/>
        <w:rPr>
          <w:b w:val="1"/>
          <w:sz w:val="28"/>
          <w:szCs w:val="28"/>
        </w:rPr>
      </w:pPr>
      <w:r w:rsidDel="00000000" w:rsidR="00000000" w:rsidRPr="00000000">
        <w:rPr>
          <w:b w:val="1"/>
          <w:sz w:val="28"/>
          <w:szCs w:val="28"/>
          <w:rtl w:val="0"/>
        </w:rPr>
        <w:t xml:space="preserve">Sample Year of Guidebooks &amp; Application Unit Options </w:t>
      </w:r>
    </w:p>
    <w:p w:rsidR="00000000" w:rsidDel="00000000" w:rsidP="00000000" w:rsidRDefault="00000000" w:rsidRPr="00000000" w14:paraId="000001C3">
      <w:pPr>
        <w:tabs>
          <w:tab w:val="right" w:pos="10800"/>
        </w:tabs>
        <w:jc w:val="center"/>
        <w:rPr/>
      </w:pPr>
      <w:r w:rsidDel="00000000" w:rsidR="00000000" w:rsidRPr="00000000">
        <w:rPr>
          <w:rtl w:val="0"/>
        </w:rPr>
      </w:r>
    </w:p>
    <w:p w:rsidR="00000000" w:rsidDel="00000000" w:rsidP="00000000" w:rsidRDefault="00000000" w:rsidRPr="00000000" w14:paraId="000001C4">
      <w:pPr>
        <w:tabs>
          <w:tab w:val="right" w:pos="10800"/>
        </w:tabs>
        <w:rPr/>
      </w:pPr>
      <w:r w:rsidDel="00000000" w:rsidR="00000000" w:rsidRPr="00000000">
        <w:rPr/>
        <w:drawing>
          <wp:inline distB="19050" distT="19050" distL="19050" distR="19050">
            <wp:extent cx="5943600" cy="3898900"/>
            <wp:effectExtent b="0" l="0" r="0" t="0"/>
            <wp:docPr id="20" name="image15.png"/>
            <a:graphic>
              <a:graphicData uri="http://schemas.openxmlformats.org/drawingml/2006/picture">
                <pic:pic>
                  <pic:nvPicPr>
                    <pic:cNvPr id="0" name="image15.png"/>
                    <pic:cNvPicPr preferRelativeResize="0"/>
                  </pic:nvPicPr>
                  <pic:blipFill>
                    <a:blip r:embed="rId31"/>
                    <a:srcRect b="0" l="0" r="0" t="0"/>
                    <a:stretch>
                      <a:fillRect/>
                    </a:stretch>
                  </pic:blipFill>
                  <pic:spPr>
                    <a:xfrm>
                      <a:off x="0" y="0"/>
                      <a:ext cx="59436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tabs>
          <w:tab w:val="right" w:pos="10800"/>
        </w:tabs>
        <w:rPr>
          <w:sz w:val="28"/>
          <w:szCs w:val="28"/>
        </w:rPr>
      </w:pPr>
      <w:r w:rsidDel="00000000" w:rsidR="00000000" w:rsidRPr="00000000">
        <w:rPr>
          <w:rtl w:val="0"/>
        </w:rPr>
      </w:r>
    </w:p>
    <w:p w:rsidR="00000000" w:rsidDel="00000000" w:rsidP="00000000" w:rsidRDefault="00000000" w:rsidRPr="00000000" w14:paraId="000001C6">
      <w:pPr>
        <w:tabs>
          <w:tab w:val="right" w:pos="10800"/>
        </w:tabs>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C7">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Curriculum Guide p. 27</w:t>
      </w:r>
      <w:r w:rsidDel="00000000" w:rsidR="00000000" w:rsidRPr="00000000">
        <w:br w:type="page"/>
      </w:r>
      <w:r w:rsidDel="00000000" w:rsidR="00000000" w:rsidRPr="00000000">
        <w:rPr>
          <w:rtl w:val="0"/>
        </w:rPr>
      </w:r>
    </w:p>
    <w:p w:rsidR="00000000" w:rsidDel="00000000" w:rsidP="00000000" w:rsidRDefault="00000000" w:rsidRPr="00000000" w14:paraId="000001C8">
      <w:pPr>
        <w:tabs>
          <w:tab w:val="right" w:pos="10800"/>
        </w:tabs>
        <w:jc w:val="center"/>
        <w:rPr>
          <w:b w:val="1"/>
          <w:sz w:val="36"/>
          <w:szCs w:val="36"/>
          <w:highlight w:val="yellow"/>
        </w:rPr>
      </w:pPr>
      <w:r w:rsidDel="00000000" w:rsidR="00000000" w:rsidRPr="00000000">
        <w:rPr>
          <w:b w:val="1"/>
          <w:sz w:val="36"/>
          <w:szCs w:val="36"/>
          <w:highlight w:val="yellow"/>
          <w:rtl w:val="0"/>
        </w:rPr>
        <w:t xml:space="preserve">INSERT </w:t>
      </w:r>
      <w:r w:rsidDel="00000000" w:rsidR="00000000" w:rsidRPr="00000000">
        <w:rPr>
          <w:b w:val="1"/>
          <w:i w:val="1"/>
          <w:sz w:val="36"/>
          <w:szCs w:val="36"/>
          <w:highlight w:val="yellow"/>
          <w:rtl w:val="0"/>
        </w:rPr>
        <w:t xml:space="preserve">Gatsby</w:t>
      </w:r>
      <w:r w:rsidDel="00000000" w:rsidR="00000000" w:rsidRPr="00000000">
        <w:rPr>
          <w:b w:val="1"/>
          <w:sz w:val="36"/>
          <w:szCs w:val="36"/>
          <w:highlight w:val="yellow"/>
          <w:rtl w:val="0"/>
        </w:rPr>
        <w:t xml:space="preserve"> Application Unit Culminating Task Tool </w:t>
      </w:r>
      <w:r w:rsidDel="00000000" w:rsidR="00000000" w:rsidRPr="00000000">
        <w:br w:type="page"/>
      </w:r>
      <w:r w:rsidDel="00000000" w:rsidR="00000000" w:rsidRPr="00000000">
        <w:rPr>
          <w:rtl w:val="0"/>
        </w:rPr>
      </w:r>
    </w:p>
    <w:p w:rsidR="00000000" w:rsidDel="00000000" w:rsidP="00000000" w:rsidRDefault="00000000" w:rsidRPr="00000000" w14:paraId="000001C9">
      <w:pPr>
        <w:widowControl w:val="0"/>
        <w:spacing w:after="200" w:line="276" w:lineRule="auto"/>
        <w:rPr/>
      </w:pPr>
      <w:r w:rsidDel="00000000" w:rsidR="00000000" w:rsidRPr="00000000">
        <w:rPr>
          <w:b w:val="1"/>
          <w:rtl w:val="0"/>
        </w:rPr>
        <w:t xml:space="preserve">Preview </w:t>
      </w:r>
      <w:r w:rsidDel="00000000" w:rsidR="00000000" w:rsidRPr="00000000">
        <w:rPr>
          <w:rtl w:val="0"/>
        </w:rPr>
        <w:t xml:space="preserve">the Application Unit Culminating Task Tool from the </w:t>
      </w:r>
      <w:r w:rsidDel="00000000" w:rsidR="00000000" w:rsidRPr="00000000">
        <w:rPr>
          <w:i w:val="1"/>
          <w:rtl w:val="0"/>
        </w:rPr>
        <w:t xml:space="preserve">Gatsby </w:t>
      </w:r>
      <w:r w:rsidDel="00000000" w:rsidR="00000000" w:rsidRPr="00000000">
        <w:rPr>
          <w:rtl w:val="0"/>
        </w:rPr>
        <w:t xml:space="preserve">unit. As you review, reflect: </w:t>
      </w:r>
    </w:p>
    <w:p w:rsidR="00000000" w:rsidDel="00000000" w:rsidP="00000000" w:rsidRDefault="00000000" w:rsidRPr="00000000" w14:paraId="000001CA">
      <w:pPr>
        <w:widowControl w:val="0"/>
        <w:numPr>
          <w:ilvl w:val="0"/>
          <w:numId w:val="1"/>
        </w:numPr>
        <w:spacing w:line="276" w:lineRule="auto"/>
        <w:ind w:left="720" w:hanging="360"/>
        <w:rPr>
          <w:color w:val="000000"/>
          <w:sz w:val="24"/>
          <w:szCs w:val="24"/>
        </w:rPr>
      </w:pPr>
      <w:r w:rsidDel="00000000" w:rsidR="00000000" w:rsidRPr="00000000">
        <w:rPr>
          <w:rtl w:val="0"/>
        </w:rPr>
        <w:t xml:space="preserve">How are the topics related to the </w:t>
      </w:r>
      <w:r w:rsidDel="00000000" w:rsidR="00000000" w:rsidRPr="00000000">
        <w:rPr>
          <w:i w:val="1"/>
          <w:rtl w:val="0"/>
        </w:rPr>
        <w:t xml:space="preserve">Gatsby</w:t>
      </w:r>
      <w:r w:rsidDel="00000000" w:rsidR="00000000" w:rsidRPr="00000000">
        <w:rPr>
          <w:rtl w:val="0"/>
        </w:rPr>
        <w:t xml:space="preserve"> unit?</w:t>
      </w:r>
    </w:p>
    <w:p w:rsidR="00000000" w:rsidDel="00000000" w:rsidP="00000000" w:rsidRDefault="00000000" w:rsidRPr="00000000" w14:paraId="000001CB">
      <w:pPr>
        <w:widowControl w:val="0"/>
        <w:spacing w:line="276" w:lineRule="auto"/>
        <w:rPr/>
      </w:pPr>
      <w:r w:rsidDel="00000000" w:rsidR="00000000" w:rsidRPr="00000000">
        <w:rPr>
          <w:rtl w:val="0"/>
        </w:rPr>
      </w:r>
    </w:p>
    <w:p w:rsidR="00000000" w:rsidDel="00000000" w:rsidP="00000000" w:rsidRDefault="00000000" w:rsidRPr="00000000" w14:paraId="000001CC">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CD">
      <w:pPr>
        <w:tabs>
          <w:tab w:val="right" w:pos="10800"/>
        </w:tabs>
        <w:rPr>
          <w:sz w:val="28"/>
          <w:szCs w:val="28"/>
        </w:rPr>
      </w:pPr>
      <w:r w:rsidDel="00000000" w:rsidR="00000000" w:rsidRPr="00000000">
        <w:rPr>
          <w:rtl w:val="0"/>
        </w:rPr>
      </w:r>
    </w:p>
    <w:p w:rsidR="00000000" w:rsidDel="00000000" w:rsidP="00000000" w:rsidRDefault="00000000" w:rsidRPr="00000000" w14:paraId="000001CE">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CF">
      <w:pPr>
        <w:tabs>
          <w:tab w:val="right" w:pos="10800"/>
        </w:tabs>
        <w:rPr>
          <w:sz w:val="28"/>
          <w:szCs w:val="28"/>
        </w:rPr>
      </w:pPr>
      <w:r w:rsidDel="00000000" w:rsidR="00000000" w:rsidRPr="00000000">
        <w:rPr>
          <w:rtl w:val="0"/>
        </w:rPr>
      </w:r>
    </w:p>
    <w:p w:rsidR="00000000" w:rsidDel="00000000" w:rsidP="00000000" w:rsidRDefault="00000000" w:rsidRPr="00000000" w14:paraId="000001D0">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D1">
      <w:pPr>
        <w:tabs>
          <w:tab w:val="right" w:pos="10800"/>
        </w:tabs>
        <w:rPr>
          <w:sz w:val="28"/>
          <w:szCs w:val="28"/>
        </w:rPr>
      </w:pPr>
      <w:r w:rsidDel="00000000" w:rsidR="00000000" w:rsidRPr="00000000">
        <w:rPr>
          <w:rtl w:val="0"/>
        </w:rPr>
      </w:r>
    </w:p>
    <w:p w:rsidR="00000000" w:rsidDel="00000000" w:rsidP="00000000" w:rsidRDefault="00000000" w:rsidRPr="00000000" w14:paraId="000001D2">
      <w:pPr>
        <w:tabs>
          <w:tab w:val="right" w:pos="10800"/>
        </w:tabs>
        <w:rPr/>
      </w:pPr>
      <w:r w:rsidDel="00000000" w:rsidR="00000000" w:rsidRPr="00000000">
        <w:rPr>
          <w:sz w:val="28"/>
          <w:szCs w:val="28"/>
          <w:rtl w:val="0"/>
        </w:rPr>
        <w:t xml:space="preserve">___________________________________________________________________  </w:t>
      </w:r>
      <w:r w:rsidDel="00000000" w:rsidR="00000000" w:rsidRPr="00000000">
        <w:rPr>
          <w:rtl w:val="0"/>
        </w:rPr>
      </w:r>
    </w:p>
    <w:p w:rsidR="00000000" w:rsidDel="00000000" w:rsidP="00000000" w:rsidRDefault="00000000" w:rsidRPr="00000000" w14:paraId="000001D3">
      <w:pPr>
        <w:widowControl w:val="0"/>
        <w:spacing w:line="276" w:lineRule="auto"/>
        <w:rPr/>
      </w:pPr>
      <w:r w:rsidDel="00000000" w:rsidR="00000000" w:rsidRPr="00000000">
        <w:rPr>
          <w:rtl w:val="0"/>
        </w:rPr>
      </w:r>
    </w:p>
    <w:p w:rsidR="00000000" w:rsidDel="00000000" w:rsidP="00000000" w:rsidRDefault="00000000" w:rsidRPr="00000000" w14:paraId="000001D4">
      <w:pPr>
        <w:widowControl w:val="0"/>
        <w:numPr>
          <w:ilvl w:val="0"/>
          <w:numId w:val="1"/>
        </w:numPr>
        <w:spacing w:line="276" w:lineRule="auto"/>
        <w:ind w:left="720" w:hanging="360"/>
        <w:rPr>
          <w:color w:val="000000"/>
          <w:sz w:val="24"/>
          <w:szCs w:val="24"/>
        </w:rPr>
      </w:pPr>
      <w:r w:rsidDel="00000000" w:rsidR="00000000" w:rsidRPr="00000000">
        <w:rPr>
          <w:rtl w:val="0"/>
        </w:rPr>
        <w:t xml:space="preserve">What do you notice about the possible student products?</w:t>
      </w:r>
    </w:p>
    <w:p w:rsidR="00000000" w:rsidDel="00000000" w:rsidP="00000000" w:rsidRDefault="00000000" w:rsidRPr="00000000" w14:paraId="000001D5">
      <w:pPr>
        <w:widowControl w:val="0"/>
        <w:spacing w:line="276" w:lineRule="auto"/>
        <w:rPr/>
      </w:pPr>
      <w:r w:rsidDel="00000000" w:rsidR="00000000" w:rsidRPr="00000000">
        <w:rPr>
          <w:rtl w:val="0"/>
        </w:rPr>
      </w:r>
    </w:p>
    <w:p w:rsidR="00000000" w:rsidDel="00000000" w:rsidP="00000000" w:rsidRDefault="00000000" w:rsidRPr="00000000" w14:paraId="000001D6">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D7">
      <w:pPr>
        <w:tabs>
          <w:tab w:val="right" w:pos="10800"/>
        </w:tabs>
        <w:rPr>
          <w:sz w:val="28"/>
          <w:szCs w:val="28"/>
        </w:rPr>
      </w:pPr>
      <w:r w:rsidDel="00000000" w:rsidR="00000000" w:rsidRPr="00000000">
        <w:rPr>
          <w:rtl w:val="0"/>
        </w:rPr>
      </w:r>
    </w:p>
    <w:p w:rsidR="00000000" w:rsidDel="00000000" w:rsidP="00000000" w:rsidRDefault="00000000" w:rsidRPr="00000000" w14:paraId="000001D8">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D9">
      <w:pPr>
        <w:tabs>
          <w:tab w:val="right" w:pos="10800"/>
        </w:tabs>
        <w:rPr>
          <w:sz w:val="28"/>
          <w:szCs w:val="28"/>
        </w:rPr>
      </w:pPr>
      <w:r w:rsidDel="00000000" w:rsidR="00000000" w:rsidRPr="00000000">
        <w:rPr>
          <w:rtl w:val="0"/>
        </w:rPr>
      </w:r>
    </w:p>
    <w:p w:rsidR="00000000" w:rsidDel="00000000" w:rsidP="00000000" w:rsidRDefault="00000000" w:rsidRPr="00000000" w14:paraId="000001DA">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DB">
      <w:pPr>
        <w:tabs>
          <w:tab w:val="right" w:pos="10800"/>
        </w:tabs>
        <w:rPr>
          <w:sz w:val="28"/>
          <w:szCs w:val="28"/>
        </w:rPr>
      </w:pPr>
      <w:r w:rsidDel="00000000" w:rsidR="00000000" w:rsidRPr="00000000">
        <w:rPr>
          <w:rtl w:val="0"/>
        </w:rPr>
      </w:r>
    </w:p>
    <w:p w:rsidR="00000000" w:rsidDel="00000000" w:rsidP="00000000" w:rsidRDefault="00000000" w:rsidRPr="00000000" w14:paraId="000001DC">
      <w:pPr>
        <w:tabs>
          <w:tab w:val="right" w:pos="10800"/>
        </w:tabs>
        <w:rPr/>
      </w:pPr>
      <w:r w:rsidDel="00000000" w:rsidR="00000000" w:rsidRPr="00000000">
        <w:rPr>
          <w:sz w:val="28"/>
          <w:szCs w:val="28"/>
          <w:rtl w:val="0"/>
        </w:rPr>
        <w:t xml:space="preserve">___________________________________________________________________ </w:t>
      </w:r>
      <w:r w:rsidDel="00000000" w:rsidR="00000000" w:rsidRPr="00000000">
        <w:rPr>
          <w:rtl w:val="0"/>
        </w:rPr>
      </w:r>
    </w:p>
    <w:p w:rsidR="00000000" w:rsidDel="00000000" w:rsidP="00000000" w:rsidRDefault="00000000" w:rsidRPr="00000000" w14:paraId="000001DD">
      <w:pPr>
        <w:widowControl w:val="0"/>
        <w:spacing w:line="276" w:lineRule="auto"/>
        <w:rPr/>
      </w:pPr>
      <w:r w:rsidDel="00000000" w:rsidR="00000000" w:rsidRPr="00000000">
        <w:rPr>
          <w:rtl w:val="0"/>
        </w:rPr>
      </w:r>
    </w:p>
    <w:p w:rsidR="00000000" w:rsidDel="00000000" w:rsidP="00000000" w:rsidRDefault="00000000" w:rsidRPr="00000000" w14:paraId="000001DE">
      <w:pPr>
        <w:widowControl w:val="0"/>
        <w:numPr>
          <w:ilvl w:val="0"/>
          <w:numId w:val="1"/>
        </w:numPr>
        <w:spacing w:line="276" w:lineRule="auto"/>
        <w:ind w:left="720" w:hanging="360"/>
        <w:rPr>
          <w:color w:val="000000"/>
          <w:sz w:val="24"/>
          <w:szCs w:val="24"/>
        </w:rPr>
      </w:pPr>
      <w:r w:rsidDel="00000000" w:rsidR="00000000" w:rsidRPr="00000000">
        <w:rPr>
          <w:rtl w:val="0"/>
        </w:rPr>
        <w:t xml:space="preserve">What do you notice about the ways that this tool allows students to complete the research process?</w:t>
      </w:r>
    </w:p>
    <w:p w:rsidR="00000000" w:rsidDel="00000000" w:rsidP="00000000" w:rsidRDefault="00000000" w:rsidRPr="00000000" w14:paraId="000001DF">
      <w:pPr>
        <w:widowControl w:val="0"/>
        <w:spacing w:line="276" w:lineRule="auto"/>
        <w:rPr/>
      </w:pPr>
      <w:r w:rsidDel="00000000" w:rsidR="00000000" w:rsidRPr="00000000">
        <w:rPr>
          <w:rtl w:val="0"/>
        </w:rPr>
      </w:r>
    </w:p>
    <w:p w:rsidR="00000000" w:rsidDel="00000000" w:rsidP="00000000" w:rsidRDefault="00000000" w:rsidRPr="00000000" w14:paraId="000001E0">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E1">
      <w:pPr>
        <w:tabs>
          <w:tab w:val="right" w:pos="10800"/>
        </w:tabs>
        <w:rPr>
          <w:sz w:val="28"/>
          <w:szCs w:val="28"/>
        </w:rPr>
      </w:pPr>
      <w:r w:rsidDel="00000000" w:rsidR="00000000" w:rsidRPr="00000000">
        <w:rPr>
          <w:rtl w:val="0"/>
        </w:rPr>
      </w:r>
    </w:p>
    <w:p w:rsidR="00000000" w:rsidDel="00000000" w:rsidP="00000000" w:rsidRDefault="00000000" w:rsidRPr="00000000" w14:paraId="000001E2">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E3">
      <w:pPr>
        <w:tabs>
          <w:tab w:val="right" w:pos="10800"/>
        </w:tabs>
        <w:rPr>
          <w:sz w:val="28"/>
          <w:szCs w:val="28"/>
        </w:rPr>
      </w:pPr>
      <w:r w:rsidDel="00000000" w:rsidR="00000000" w:rsidRPr="00000000">
        <w:rPr>
          <w:rtl w:val="0"/>
        </w:rPr>
      </w:r>
    </w:p>
    <w:p w:rsidR="00000000" w:rsidDel="00000000" w:rsidP="00000000" w:rsidRDefault="00000000" w:rsidRPr="00000000" w14:paraId="000001E4">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E5">
      <w:pPr>
        <w:tabs>
          <w:tab w:val="right" w:pos="10800"/>
        </w:tabs>
        <w:rPr>
          <w:sz w:val="28"/>
          <w:szCs w:val="28"/>
        </w:rPr>
      </w:pPr>
      <w:r w:rsidDel="00000000" w:rsidR="00000000" w:rsidRPr="00000000">
        <w:rPr>
          <w:rtl w:val="0"/>
        </w:rPr>
      </w:r>
    </w:p>
    <w:p w:rsidR="00000000" w:rsidDel="00000000" w:rsidP="00000000" w:rsidRDefault="00000000" w:rsidRPr="00000000" w14:paraId="000001E6">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E7">
      <w:pPr>
        <w:tabs>
          <w:tab w:val="right" w:pos="10800"/>
        </w:tabs>
        <w:rPr>
          <w:sz w:val="28"/>
          <w:szCs w:val="28"/>
        </w:rPr>
      </w:pPr>
      <w:r w:rsidDel="00000000" w:rsidR="00000000" w:rsidRPr="00000000">
        <w:rPr>
          <w:rtl w:val="0"/>
        </w:rPr>
      </w:r>
    </w:p>
    <w:p w:rsidR="00000000" w:rsidDel="00000000" w:rsidP="00000000" w:rsidRDefault="00000000" w:rsidRPr="00000000" w14:paraId="000001E8">
      <w:pPr>
        <w:widowControl w:val="0"/>
        <w:numPr>
          <w:ilvl w:val="0"/>
          <w:numId w:val="1"/>
        </w:numPr>
        <w:spacing w:line="276" w:lineRule="auto"/>
        <w:ind w:left="720" w:hanging="360"/>
        <w:rPr>
          <w:color w:val="000000"/>
          <w:sz w:val="24"/>
          <w:szCs w:val="24"/>
        </w:rPr>
      </w:pPr>
      <w:r w:rsidDel="00000000" w:rsidR="00000000" w:rsidRPr="00000000">
        <w:rPr>
          <w:rtl w:val="0"/>
        </w:rPr>
        <w:t xml:space="preserve">What supports do you see embedded in this tool?</w:t>
      </w:r>
    </w:p>
    <w:p w:rsidR="00000000" w:rsidDel="00000000" w:rsidP="00000000" w:rsidRDefault="00000000" w:rsidRPr="00000000" w14:paraId="000001E9">
      <w:pPr>
        <w:widowControl w:val="0"/>
        <w:spacing w:line="276" w:lineRule="auto"/>
        <w:rPr/>
      </w:pPr>
      <w:r w:rsidDel="00000000" w:rsidR="00000000" w:rsidRPr="00000000">
        <w:rPr>
          <w:rtl w:val="0"/>
        </w:rPr>
      </w:r>
    </w:p>
    <w:p w:rsidR="00000000" w:rsidDel="00000000" w:rsidP="00000000" w:rsidRDefault="00000000" w:rsidRPr="00000000" w14:paraId="000001EA">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EB">
      <w:pPr>
        <w:tabs>
          <w:tab w:val="right" w:pos="10800"/>
        </w:tabs>
        <w:rPr>
          <w:sz w:val="28"/>
          <w:szCs w:val="28"/>
        </w:rPr>
      </w:pPr>
      <w:r w:rsidDel="00000000" w:rsidR="00000000" w:rsidRPr="00000000">
        <w:rPr>
          <w:rtl w:val="0"/>
        </w:rPr>
      </w:r>
    </w:p>
    <w:p w:rsidR="00000000" w:rsidDel="00000000" w:rsidP="00000000" w:rsidRDefault="00000000" w:rsidRPr="00000000" w14:paraId="000001EC">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ED">
      <w:pPr>
        <w:tabs>
          <w:tab w:val="right" w:pos="10800"/>
        </w:tabs>
        <w:jc w:val="left"/>
        <w:rPr>
          <w:b w:val="1"/>
          <w:sz w:val="36"/>
          <w:szCs w:val="36"/>
        </w:rPr>
      </w:pPr>
      <w:r w:rsidDel="00000000" w:rsidR="00000000" w:rsidRPr="00000000">
        <w:rPr>
          <w:rtl w:val="0"/>
        </w:rPr>
      </w:r>
    </w:p>
    <w:p w:rsidR="00000000" w:rsidDel="00000000" w:rsidP="00000000" w:rsidRDefault="00000000" w:rsidRPr="00000000" w14:paraId="000001EE">
      <w:pPr>
        <w:tabs>
          <w:tab w:val="right" w:pos="10800"/>
        </w:tabs>
        <w:jc w:val="center"/>
        <w:rPr>
          <w:b w:val="1"/>
          <w:sz w:val="36"/>
          <w:szCs w:val="36"/>
        </w:rPr>
      </w:pPr>
      <w:r w:rsidDel="00000000" w:rsidR="00000000" w:rsidRPr="00000000">
        <w:rPr>
          <w:b w:val="1"/>
          <w:sz w:val="36"/>
          <w:szCs w:val="36"/>
        </w:rPr>
        <w:drawing>
          <wp:inline distB="114300" distT="114300" distL="114300" distR="114300">
            <wp:extent cx="5943600" cy="3416300"/>
            <wp:effectExtent b="0" l="0" r="0" t="0"/>
            <wp:docPr id="15"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tabs>
          <w:tab w:val="right" w:pos="10800"/>
        </w:tabs>
        <w:jc w:val="center"/>
        <w:rPr>
          <w:b w:val="1"/>
          <w:sz w:val="36"/>
          <w:szCs w:val="36"/>
        </w:rPr>
      </w:pPr>
      <w:r w:rsidDel="00000000" w:rsidR="00000000" w:rsidRPr="00000000">
        <w:rPr>
          <w:rtl w:val="0"/>
        </w:rPr>
      </w:r>
    </w:p>
    <w:p w:rsidR="00000000" w:rsidDel="00000000" w:rsidP="00000000" w:rsidRDefault="00000000" w:rsidRPr="00000000" w14:paraId="000001F0">
      <w:pPr>
        <w:widowControl w:val="0"/>
        <w:numPr>
          <w:ilvl w:val="0"/>
          <w:numId w:val="3"/>
        </w:numPr>
        <w:spacing w:line="276" w:lineRule="auto"/>
        <w:ind w:left="720" w:hanging="360"/>
        <w:rPr>
          <w:color w:val="000000"/>
          <w:sz w:val="24"/>
          <w:szCs w:val="24"/>
        </w:rPr>
      </w:pPr>
      <w:r w:rsidDel="00000000" w:rsidR="00000000" w:rsidRPr="00000000">
        <w:rPr>
          <w:rtl w:val="0"/>
        </w:rPr>
        <w:t xml:space="preserve">How are the topics related to your grade level’s units?</w:t>
      </w:r>
    </w:p>
    <w:p w:rsidR="00000000" w:rsidDel="00000000" w:rsidP="00000000" w:rsidRDefault="00000000" w:rsidRPr="00000000" w14:paraId="000001F1">
      <w:pPr>
        <w:widowControl w:val="0"/>
        <w:spacing w:line="276" w:lineRule="auto"/>
        <w:rPr/>
      </w:pPr>
      <w:r w:rsidDel="00000000" w:rsidR="00000000" w:rsidRPr="00000000">
        <w:rPr>
          <w:rtl w:val="0"/>
        </w:rPr>
      </w:r>
    </w:p>
    <w:p w:rsidR="00000000" w:rsidDel="00000000" w:rsidP="00000000" w:rsidRDefault="00000000" w:rsidRPr="00000000" w14:paraId="000001F2">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F3">
      <w:pPr>
        <w:tabs>
          <w:tab w:val="right" w:pos="10800"/>
        </w:tabs>
        <w:rPr>
          <w:sz w:val="28"/>
          <w:szCs w:val="28"/>
        </w:rPr>
      </w:pPr>
      <w:r w:rsidDel="00000000" w:rsidR="00000000" w:rsidRPr="00000000">
        <w:rPr>
          <w:rtl w:val="0"/>
        </w:rPr>
      </w:r>
    </w:p>
    <w:p w:rsidR="00000000" w:rsidDel="00000000" w:rsidP="00000000" w:rsidRDefault="00000000" w:rsidRPr="00000000" w14:paraId="000001F4">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F5">
      <w:pPr>
        <w:tabs>
          <w:tab w:val="right" w:pos="10800"/>
        </w:tabs>
        <w:rPr>
          <w:sz w:val="28"/>
          <w:szCs w:val="28"/>
        </w:rPr>
      </w:pPr>
      <w:r w:rsidDel="00000000" w:rsidR="00000000" w:rsidRPr="00000000">
        <w:rPr>
          <w:rtl w:val="0"/>
        </w:rPr>
      </w:r>
    </w:p>
    <w:p w:rsidR="00000000" w:rsidDel="00000000" w:rsidP="00000000" w:rsidRDefault="00000000" w:rsidRPr="00000000" w14:paraId="000001F6">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F7">
      <w:pPr>
        <w:tabs>
          <w:tab w:val="right" w:pos="10800"/>
        </w:tabs>
        <w:rPr>
          <w:sz w:val="28"/>
          <w:szCs w:val="28"/>
        </w:rPr>
      </w:pPr>
      <w:r w:rsidDel="00000000" w:rsidR="00000000" w:rsidRPr="00000000">
        <w:rPr>
          <w:rtl w:val="0"/>
        </w:rPr>
      </w:r>
    </w:p>
    <w:p w:rsidR="00000000" w:rsidDel="00000000" w:rsidP="00000000" w:rsidRDefault="00000000" w:rsidRPr="00000000" w14:paraId="000001F8">
      <w:pPr>
        <w:tabs>
          <w:tab w:val="right" w:pos="10800"/>
        </w:tabs>
        <w:rPr/>
      </w:pPr>
      <w:r w:rsidDel="00000000" w:rsidR="00000000" w:rsidRPr="00000000">
        <w:rPr>
          <w:sz w:val="28"/>
          <w:szCs w:val="28"/>
          <w:rtl w:val="0"/>
        </w:rPr>
        <w:t xml:space="preserve">___________________________________________________________________  </w:t>
      </w:r>
      <w:r w:rsidDel="00000000" w:rsidR="00000000" w:rsidRPr="00000000">
        <w:rPr>
          <w:rtl w:val="0"/>
        </w:rPr>
      </w:r>
    </w:p>
    <w:p w:rsidR="00000000" w:rsidDel="00000000" w:rsidP="00000000" w:rsidRDefault="00000000" w:rsidRPr="00000000" w14:paraId="000001F9">
      <w:pPr>
        <w:widowControl w:val="0"/>
        <w:spacing w:line="276" w:lineRule="auto"/>
        <w:rPr/>
      </w:pPr>
      <w:r w:rsidDel="00000000" w:rsidR="00000000" w:rsidRPr="00000000">
        <w:rPr>
          <w:rtl w:val="0"/>
        </w:rPr>
      </w:r>
    </w:p>
    <w:p w:rsidR="00000000" w:rsidDel="00000000" w:rsidP="00000000" w:rsidRDefault="00000000" w:rsidRPr="00000000" w14:paraId="000001FA">
      <w:pPr>
        <w:widowControl w:val="0"/>
        <w:numPr>
          <w:ilvl w:val="0"/>
          <w:numId w:val="3"/>
        </w:numPr>
        <w:spacing w:line="276" w:lineRule="auto"/>
        <w:ind w:left="720" w:hanging="360"/>
        <w:rPr>
          <w:color w:val="000000"/>
          <w:sz w:val="24"/>
          <w:szCs w:val="24"/>
        </w:rPr>
      </w:pPr>
      <w:r w:rsidDel="00000000" w:rsidR="00000000" w:rsidRPr="00000000">
        <w:rPr>
          <w:rtl w:val="0"/>
        </w:rPr>
        <w:t xml:space="preserve">What do you notice about the possible student products?</w:t>
      </w:r>
    </w:p>
    <w:p w:rsidR="00000000" w:rsidDel="00000000" w:rsidP="00000000" w:rsidRDefault="00000000" w:rsidRPr="00000000" w14:paraId="000001FB">
      <w:pPr>
        <w:widowControl w:val="0"/>
        <w:spacing w:line="276" w:lineRule="auto"/>
        <w:rPr/>
      </w:pPr>
      <w:r w:rsidDel="00000000" w:rsidR="00000000" w:rsidRPr="00000000">
        <w:rPr>
          <w:rtl w:val="0"/>
        </w:rPr>
      </w:r>
    </w:p>
    <w:p w:rsidR="00000000" w:rsidDel="00000000" w:rsidP="00000000" w:rsidRDefault="00000000" w:rsidRPr="00000000" w14:paraId="000001FC">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FD">
      <w:pPr>
        <w:tabs>
          <w:tab w:val="right" w:pos="10800"/>
        </w:tabs>
        <w:rPr>
          <w:sz w:val="28"/>
          <w:szCs w:val="28"/>
        </w:rPr>
      </w:pPr>
      <w:r w:rsidDel="00000000" w:rsidR="00000000" w:rsidRPr="00000000">
        <w:rPr>
          <w:rtl w:val="0"/>
        </w:rPr>
      </w:r>
    </w:p>
    <w:p w:rsidR="00000000" w:rsidDel="00000000" w:rsidP="00000000" w:rsidRDefault="00000000" w:rsidRPr="00000000" w14:paraId="000001FE">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1FF">
      <w:pPr>
        <w:tabs>
          <w:tab w:val="right" w:pos="10800"/>
        </w:tabs>
        <w:rPr>
          <w:sz w:val="28"/>
          <w:szCs w:val="28"/>
        </w:rPr>
      </w:pPr>
      <w:r w:rsidDel="00000000" w:rsidR="00000000" w:rsidRPr="00000000">
        <w:rPr>
          <w:rtl w:val="0"/>
        </w:rPr>
      </w:r>
    </w:p>
    <w:p w:rsidR="00000000" w:rsidDel="00000000" w:rsidP="00000000" w:rsidRDefault="00000000" w:rsidRPr="00000000" w14:paraId="00000200">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01">
      <w:pPr>
        <w:tabs>
          <w:tab w:val="right" w:pos="10800"/>
        </w:tabs>
        <w:rPr>
          <w:sz w:val="28"/>
          <w:szCs w:val="28"/>
        </w:rPr>
      </w:pPr>
      <w:r w:rsidDel="00000000" w:rsidR="00000000" w:rsidRPr="00000000">
        <w:rPr>
          <w:rtl w:val="0"/>
        </w:rPr>
      </w:r>
    </w:p>
    <w:p w:rsidR="00000000" w:rsidDel="00000000" w:rsidP="00000000" w:rsidRDefault="00000000" w:rsidRPr="00000000" w14:paraId="00000202">
      <w:pPr>
        <w:tabs>
          <w:tab w:val="right" w:pos="10800"/>
        </w:tabs>
        <w:rPr/>
      </w:pPr>
      <w:r w:rsidDel="00000000" w:rsidR="00000000" w:rsidRPr="00000000">
        <w:rPr>
          <w:sz w:val="28"/>
          <w:szCs w:val="28"/>
          <w:rtl w:val="0"/>
        </w:rPr>
        <w:t xml:space="preserve">___________________________________________________________________ </w:t>
      </w:r>
      <w:r w:rsidDel="00000000" w:rsidR="00000000" w:rsidRPr="00000000">
        <w:rPr>
          <w:rtl w:val="0"/>
        </w:rPr>
      </w:r>
    </w:p>
    <w:p w:rsidR="00000000" w:rsidDel="00000000" w:rsidP="00000000" w:rsidRDefault="00000000" w:rsidRPr="00000000" w14:paraId="00000203">
      <w:pPr>
        <w:widowControl w:val="0"/>
        <w:spacing w:line="276" w:lineRule="auto"/>
        <w:rPr/>
      </w:pPr>
      <w:r w:rsidDel="00000000" w:rsidR="00000000" w:rsidRPr="00000000">
        <w:rPr>
          <w:rtl w:val="0"/>
        </w:rPr>
        <w:t xml:space="preserve"> </w:t>
      </w:r>
    </w:p>
    <w:p w:rsidR="00000000" w:rsidDel="00000000" w:rsidP="00000000" w:rsidRDefault="00000000" w:rsidRPr="00000000" w14:paraId="00000204">
      <w:pPr>
        <w:widowControl w:val="0"/>
        <w:spacing w:line="276" w:lineRule="auto"/>
        <w:rPr/>
      </w:pPr>
      <w:r w:rsidDel="00000000" w:rsidR="00000000" w:rsidRPr="00000000">
        <w:rPr>
          <w:rtl w:val="0"/>
        </w:rPr>
      </w:r>
    </w:p>
    <w:p w:rsidR="00000000" w:rsidDel="00000000" w:rsidP="00000000" w:rsidRDefault="00000000" w:rsidRPr="00000000" w14:paraId="00000205">
      <w:pPr>
        <w:widowControl w:val="0"/>
        <w:numPr>
          <w:ilvl w:val="0"/>
          <w:numId w:val="3"/>
        </w:numPr>
        <w:spacing w:line="276" w:lineRule="auto"/>
        <w:ind w:left="720" w:hanging="360"/>
        <w:rPr>
          <w:color w:val="000000"/>
          <w:sz w:val="24"/>
          <w:szCs w:val="24"/>
        </w:rPr>
      </w:pPr>
      <w:r w:rsidDel="00000000" w:rsidR="00000000" w:rsidRPr="00000000">
        <w:rPr>
          <w:rtl w:val="0"/>
        </w:rPr>
        <w:t xml:space="preserve">What do you notice about the ways that this tool allows students to complete the research process?</w:t>
      </w:r>
    </w:p>
    <w:p w:rsidR="00000000" w:rsidDel="00000000" w:rsidP="00000000" w:rsidRDefault="00000000" w:rsidRPr="00000000" w14:paraId="00000206">
      <w:pPr>
        <w:widowControl w:val="0"/>
        <w:spacing w:line="276" w:lineRule="auto"/>
        <w:rPr/>
      </w:pPr>
      <w:r w:rsidDel="00000000" w:rsidR="00000000" w:rsidRPr="00000000">
        <w:rPr>
          <w:rtl w:val="0"/>
        </w:rPr>
      </w:r>
    </w:p>
    <w:p w:rsidR="00000000" w:rsidDel="00000000" w:rsidP="00000000" w:rsidRDefault="00000000" w:rsidRPr="00000000" w14:paraId="00000207">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08">
      <w:pPr>
        <w:tabs>
          <w:tab w:val="right" w:pos="10800"/>
        </w:tabs>
        <w:rPr>
          <w:sz w:val="28"/>
          <w:szCs w:val="28"/>
        </w:rPr>
      </w:pPr>
      <w:r w:rsidDel="00000000" w:rsidR="00000000" w:rsidRPr="00000000">
        <w:rPr>
          <w:rtl w:val="0"/>
        </w:rPr>
      </w:r>
    </w:p>
    <w:p w:rsidR="00000000" w:rsidDel="00000000" w:rsidP="00000000" w:rsidRDefault="00000000" w:rsidRPr="00000000" w14:paraId="00000209">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0A">
      <w:pPr>
        <w:tabs>
          <w:tab w:val="right" w:pos="10800"/>
        </w:tabs>
        <w:rPr>
          <w:sz w:val="28"/>
          <w:szCs w:val="28"/>
        </w:rPr>
      </w:pPr>
      <w:r w:rsidDel="00000000" w:rsidR="00000000" w:rsidRPr="00000000">
        <w:rPr>
          <w:rtl w:val="0"/>
        </w:rPr>
      </w:r>
    </w:p>
    <w:p w:rsidR="00000000" w:rsidDel="00000000" w:rsidP="00000000" w:rsidRDefault="00000000" w:rsidRPr="00000000" w14:paraId="0000020B">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0C">
      <w:pPr>
        <w:tabs>
          <w:tab w:val="right" w:pos="10800"/>
        </w:tabs>
        <w:rPr>
          <w:sz w:val="28"/>
          <w:szCs w:val="28"/>
        </w:rPr>
      </w:pPr>
      <w:r w:rsidDel="00000000" w:rsidR="00000000" w:rsidRPr="00000000">
        <w:rPr>
          <w:rtl w:val="0"/>
        </w:rPr>
      </w:r>
    </w:p>
    <w:p w:rsidR="00000000" w:rsidDel="00000000" w:rsidP="00000000" w:rsidRDefault="00000000" w:rsidRPr="00000000" w14:paraId="0000020D">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0E">
      <w:pPr>
        <w:tabs>
          <w:tab w:val="right" w:pos="10800"/>
        </w:tabs>
        <w:rPr>
          <w:sz w:val="28"/>
          <w:szCs w:val="28"/>
        </w:rPr>
      </w:pPr>
      <w:r w:rsidDel="00000000" w:rsidR="00000000" w:rsidRPr="00000000">
        <w:rPr>
          <w:rtl w:val="0"/>
        </w:rPr>
      </w:r>
    </w:p>
    <w:p w:rsidR="00000000" w:rsidDel="00000000" w:rsidP="00000000" w:rsidRDefault="00000000" w:rsidRPr="00000000" w14:paraId="0000020F">
      <w:pPr>
        <w:widowControl w:val="0"/>
        <w:numPr>
          <w:ilvl w:val="0"/>
          <w:numId w:val="3"/>
        </w:numPr>
        <w:spacing w:line="276" w:lineRule="auto"/>
        <w:ind w:left="720" w:hanging="360"/>
        <w:rPr>
          <w:color w:val="000000"/>
          <w:sz w:val="24"/>
          <w:szCs w:val="24"/>
        </w:rPr>
      </w:pPr>
      <w:r w:rsidDel="00000000" w:rsidR="00000000" w:rsidRPr="00000000">
        <w:rPr>
          <w:rtl w:val="0"/>
        </w:rPr>
        <w:t xml:space="preserve">What supports do you see embedded in this tool?</w:t>
      </w:r>
    </w:p>
    <w:p w:rsidR="00000000" w:rsidDel="00000000" w:rsidP="00000000" w:rsidRDefault="00000000" w:rsidRPr="00000000" w14:paraId="00000210">
      <w:pPr>
        <w:widowControl w:val="0"/>
        <w:spacing w:line="276" w:lineRule="auto"/>
        <w:rPr/>
      </w:pPr>
      <w:r w:rsidDel="00000000" w:rsidR="00000000" w:rsidRPr="00000000">
        <w:rPr>
          <w:rtl w:val="0"/>
        </w:rPr>
      </w:r>
    </w:p>
    <w:p w:rsidR="00000000" w:rsidDel="00000000" w:rsidP="00000000" w:rsidRDefault="00000000" w:rsidRPr="00000000" w14:paraId="00000211">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12">
      <w:pPr>
        <w:tabs>
          <w:tab w:val="right" w:pos="10800"/>
        </w:tabs>
        <w:rPr>
          <w:sz w:val="28"/>
          <w:szCs w:val="28"/>
        </w:rPr>
      </w:pPr>
      <w:r w:rsidDel="00000000" w:rsidR="00000000" w:rsidRPr="00000000">
        <w:rPr>
          <w:rtl w:val="0"/>
        </w:rPr>
      </w:r>
    </w:p>
    <w:p w:rsidR="00000000" w:rsidDel="00000000" w:rsidP="00000000" w:rsidRDefault="00000000" w:rsidRPr="00000000" w14:paraId="00000213">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14">
      <w:pPr>
        <w:tabs>
          <w:tab w:val="right" w:pos="10800"/>
        </w:tabs>
        <w:rPr>
          <w:sz w:val="28"/>
          <w:szCs w:val="28"/>
        </w:rPr>
      </w:pPr>
      <w:r w:rsidDel="00000000" w:rsidR="00000000" w:rsidRPr="00000000">
        <w:rPr>
          <w:rtl w:val="0"/>
        </w:rPr>
      </w:r>
    </w:p>
    <w:p w:rsidR="00000000" w:rsidDel="00000000" w:rsidP="00000000" w:rsidRDefault="00000000" w:rsidRPr="00000000" w14:paraId="00000215">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16">
      <w:pPr>
        <w:tabs>
          <w:tab w:val="right" w:pos="10800"/>
        </w:tabs>
        <w:rPr>
          <w:sz w:val="28"/>
          <w:szCs w:val="28"/>
        </w:rPr>
      </w:pPr>
      <w:r w:rsidDel="00000000" w:rsidR="00000000" w:rsidRPr="00000000">
        <w:rPr>
          <w:rtl w:val="0"/>
        </w:rPr>
      </w:r>
    </w:p>
    <w:p w:rsidR="00000000" w:rsidDel="00000000" w:rsidP="00000000" w:rsidRDefault="00000000" w:rsidRPr="00000000" w14:paraId="00000217">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18">
      <w:pPr>
        <w:tabs>
          <w:tab w:val="right" w:pos="10800"/>
        </w:tabs>
        <w:rPr>
          <w:sz w:val="28"/>
          <w:szCs w:val="28"/>
        </w:rPr>
      </w:pPr>
      <w:r w:rsidDel="00000000" w:rsidR="00000000" w:rsidRPr="00000000">
        <w:rPr>
          <w:rtl w:val="0"/>
        </w:rPr>
      </w:r>
    </w:p>
    <w:p w:rsidR="00000000" w:rsidDel="00000000" w:rsidP="00000000" w:rsidRDefault="00000000" w:rsidRPr="00000000" w14:paraId="00000219">
      <w:pPr>
        <w:tabs>
          <w:tab w:val="right" w:pos="10800"/>
        </w:tabs>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1A">
      <w:pPr>
        <w:tabs>
          <w:tab w:val="right" w:pos="10800"/>
        </w:tabs>
        <w:jc w:val="center"/>
        <w:rPr>
          <w:b w:val="1"/>
          <w:sz w:val="28"/>
          <w:szCs w:val="28"/>
        </w:rPr>
      </w:pPr>
      <w:r w:rsidDel="00000000" w:rsidR="00000000" w:rsidRPr="00000000">
        <w:rPr>
          <w:b w:val="1"/>
          <w:sz w:val="28"/>
          <w:szCs w:val="28"/>
          <w:rtl w:val="0"/>
        </w:rPr>
        <w:t xml:space="preserve">Retrieval Practice</w:t>
      </w:r>
    </w:p>
    <w:p w:rsidR="00000000" w:rsidDel="00000000" w:rsidP="00000000" w:rsidRDefault="00000000" w:rsidRPr="00000000" w14:paraId="0000021B">
      <w:pPr>
        <w:tabs>
          <w:tab w:val="right" w:pos="10800"/>
        </w:tabs>
        <w:rPr>
          <w:b w:val="1"/>
          <w:sz w:val="28"/>
          <w:szCs w:val="28"/>
        </w:rPr>
      </w:pPr>
      <w:r w:rsidDel="00000000" w:rsidR="00000000" w:rsidRPr="00000000">
        <w:rPr>
          <w:rtl w:val="0"/>
        </w:rPr>
      </w:r>
    </w:p>
    <w:p w:rsidR="00000000" w:rsidDel="00000000" w:rsidP="00000000" w:rsidRDefault="00000000" w:rsidRPr="00000000" w14:paraId="0000021C">
      <w:pPr>
        <w:tabs>
          <w:tab w:val="right" w:pos="10800"/>
        </w:tabs>
        <w:rPr>
          <w:sz w:val="28"/>
          <w:szCs w:val="28"/>
        </w:rPr>
      </w:pPr>
      <w:r w:rsidDel="00000000" w:rsidR="00000000" w:rsidRPr="00000000">
        <w:rPr>
          <w:sz w:val="28"/>
          <w:szCs w:val="28"/>
          <w:rtl w:val="0"/>
        </w:rPr>
        <w:t xml:space="preserve">What is the purpose of the Application Unit?</w:t>
      </w:r>
    </w:p>
    <w:p w:rsidR="00000000" w:rsidDel="00000000" w:rsidP="00000000" w:rsidRDefault="00000000" w:rsidRPr="00000000" w14:paraId="0000021D">
      <w:pPr>
        <w:tabs>
          <w:tab w:val="right" w:pos="10800"/>
        </w:tabs>
        <w:rPr>
          <w:sz w:val="28"/>
          <w:szCs w:val="28"/>
        </w:rPr>
      </w:pPr>
      <w:r w:rsidDel="00000000" w:rsidR="00000000" w:rsidRPr="00000000">
        <w:rPr>
          <w:rtl w:val="0"/>
        </w:rPr>
      </w:r>
    </w:p>
    <w:p w:rsidR="00000000" w:rsidDel="00000000" w:rsidP="00000000" w:rsidRDefault="00000000" w:rsidRPr="00000000" w14:paraId="0000021E">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1F">
      <w:pPr>
        <w:tabs>
          <w:tab w:val="right" w:pos="10800"/>
        </w:tabs>
        <w:rPr>
          <w:sz w:val="28"/>
          <w:szCs w:val="28"/>
        </w:rPr>
      </w:pPr>
      <w:r w:rsidDel="00000000" w:rsidR="00000000" w:rsidRPr="00000000">
        <w:rPr>
          <w:rtl w:val="0"/>
        </w:rPr>
      </w:r>
    </w:p>
    <w:p w:rsidR="00000000" w:rsidDel="00000000" w:rsidP="00000000" w:rsidRDefault="00000000" w:rsidRPr="00000000" w14:paraId="00000220">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21">
      <w:pPr>
        <w:tabs>
          <w:tab w:val="right" w:pos="10800"/>
        </w:tabs>
        <w:rPr>
          <w:sz w:val="28"/>
          <w:szCs w:val="28"/>
        </w:rPr>
      </w:pPr>
      <w:r w:rsidDel="00000000" w:rsidR="00000000" w:rsidRPr="00000000">
        <w:rPr>
          <w:rtl w:val="0"/>
        </w:rPr>
      </w:r>
    </w:p>
    <w:p w:rsidR="00000000" w:rsidDel="00000000" w:rsidP="00000000" w:rsidRDefault="00000000" w:rsidRPr="00000000" w14:paraId="00000222">
      <w:pPr>
        <w:tabs>
          <w:tab w:val="right" w:pos="10800"/>
        </w:tabs>
        <w:rPr>
          <w:sz w:val="28"/>
          <w:szCs w:val="28"/>
        </w:rPr>
      </w:pPr>
      <w:r w:rsidDel="00000000" w:rsidR="00000000" w:rsidRPr="00000000">
        <w:rPr>
          <w:sz w:val="28"/>
          <w:szCs w:val="28"/>
          <w:rtl w:val="0"/>
        </w:rPr>
        <w:t xml:space="preserve">___________________________________________________________________ </w:t>
      </w:r>
    </w:p>
    <w:p w:rsidR="00000000" w:rsidDel="00000000" w:rsidP="00000000" w:rsidRDefault="00000000" w:rsidRPr="00000000" w14:paraId="00000223">
      <w:pPr>
        <w:tabs>
          <w:tab w:val="right" w:pos="10800"/>
        </w:tabs>
        <w:rPr>
          <w:sz w:val="28"/>
          <w:szCs w:val="28"/>
        </w:rPr>
      </w:pPr>
      <w:r w:rsidDel="00000000" w:rsidR="00000000" w:rsidRPr="00000000">
        <w:rPr>
          <w:rtl w:val="0"/>
        </w:rPr>
      </w:r>
    </w:p>
    <w:p w:rsidR="00000000" w:rsidDel="00000000" w:rsidP="00000000" w:rsidRDefault="00000000" w:rsidRPr="00000000" w14:paraId="00000224">
      <w:pPr>
        <w:tabs>
          <w:tab w:val="right" w:pos="10800"/>
        </w:tabs>
        <w:rPr>
          <w:sz w:val="28"/>
          <w:szCs w:val="28"/>
        </w:rPr>
      </w:pPr>
      <w:r w:rsidDel="00000000" w:rsidR="00000000" w:rsidRPr="00000000">
        <w:rPr>
          <w:sz w:val="28"/>
          <w:szCs w:val="28"/>
          <w:rtl w:val="0"/>
        </w:rPr>
        <w:t xml:space="preserve">___________________________________________________________________ </w:t>
      </w:r>
      <w:r w:rsidDel="00000000" w:rsidR="00000000" w:rsidRPr="00000000">
        <w:rPr>
          <w:rtl w:val="0"/>
        </w:rPr>
      </w:r>
    </w:p>
    <w:p w:rsidR="00000000" w:rsidDel="00000000" w:rsidP="00000000" w:rsidRDefault="00000000" w:rsidRPr="00000000" w14:paraId="00000225">
      <w:pPr>
        <w:tabs>
          <w:tab w:val="right" w:pos="10800"/>
        </w:tabs>
        <w:rPr>
          <w:sz w:val="28"/>
          <w:szCs w:val="28"/>
        </w:rPr>
      </w:pPr>
      <w:r w:rsidDel="00000000" w:rsidR="00000000" w:rsidRPr="00000000">
        <w:rPr>
          <w:rtl w:val="0"/>
        </w:rPr>
      </w:r>
    </w:p>
    <w:p w:rsidR="00000000" w:rsidDel="00000000" w:rsidP="00000000" w:rsidRDefault="00000000" w:rsidRPr="00000000" w14:paraId="00000226">
      <w:pPr>
        <w:tabs>
          <w:tab w:val="right" w:pos="10800"/>
        </w:tabs>
        <w:rPr>
          <w:sz w:val="28"/>
          <w:szCs w:val="28"/>
        </w:rPr>
      </w:pPr>
      <w:r w:rsidDel="00000000" w:rsidR="00000000" w:rsidRPr="00000000">
        <w:rPr>
          <w:rtl w:val="0"/>
        </w:rPr>
      </w:r>
    </w:p>
    <w:p w:rsidR="00000000" w:rsidDel="00000000" w:rsidP="00000000" w:rsidRDefault="00000000" w:rsidRPr="00000000" w14:paraId="00000227">
      <w:pPr>
        <w:tabs>
          <w:tab w:val="right" w:pos="10800"/>
        </w:tabs>
        <w:rPr>
          <w:sz w:val="28"/>
          <w:szCs w:val="28"/>
        </w:rPr>
      </w:pPr>
      <w:r w:rsidDel="00000000" w:rsidR="00000000" w:rsidRPr="00000000">
        <w:rPr>
          <w:sz w:val="28"/>
          <w:szCs w:val="28"/>
        </w:rPr>
        <w:drawing>
          <wp:inline distB="114300" distT="114300" distL="114300" distR="114300">
            <wp:extent cx="5943600" cy="3378200"/>
            <wp:effectExtent b="0" l="0" r="0" t="0"/>
            <wp:docPr id="8" name="image11.png"/>
            <a:graphic>
              <a:graphicData uri="http://schemas.openxmlformats.org/drawingml/2006/picture">
                <pic:pic>
                  <pic:nvPicPr>
                    <pic:cNvPr id="0" name="image11.png"/>
                    <pic:cNvPicPr preferRelativeResize="0"/>
                  </pic:nvPicPr>
                  <pic:blipFill>
                    <a:blip r:embed="rId33"/>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tabs>
          <w:tab w:val="right" w:pos="10800"/>
        </w:tabs>
        <w:rPr>
          <w:sz w:val="28"/>
          <w:szCs w:val="28"/>
        </w:rPr>
      </w:pPr>
      <w:r w:rsidDel="00000000" w:rsidR="00000000" w:rsidRPr="00000000">
        <w:rPr>
          <w:rtl w:val="0"/>
        </w:rPr>
      </w:r>
    </w:p>
    <w:p w:rsidR="00000000" w:rsidDel="00000000" w:rsidP="00000000" w:rsidRDefault="00000000" w:rsidRPr="00000000" w14:paraId="00000229">
      <w:pPr>
        <w:tabs>
          <w:tab w:val="right" w:pos="10800"/>
        </w:tabs>
        <w:rPr>
          <w:sz w:val="28"/>
          <w:szCs w:val="28"/>
        </w:rPr>
      </w:pPr>
      <w:r w:rsidDel="00000000" w:rsidR="00000000" w:rsidRPr="00000000">
        <w:rPr>
          <w:rtl w:val="0"/>
        </w:rPr>
      </w:r>
    </w:p>
    <w:sectPr>
      <w:headerReference r:id="rId34" w:type="default"/>
      <w:headerReference r:id="rId35" w:type="first"/>
      <w:footerReference r:id="rId36" w:type="default"/>
      <w:footerReference r:id="rId37" w:type="first"/>
      <w:pgSz w:h="15840" w:w="12240" w:orient="portrait"/>
      <w:pgMar w:bottom="1440" w:top="1440" w:left="1440" w:right="1440" w:header="360" w:footer="36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Architects Daughter">
    <w:embedRegular w:fontKey="{00000000-0000-0000-0000-000000000000}" r:id="rId1" w:subsetted="0"/>
  </w:font>
  <w:font w:name="Century Gothic">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C">
    <w:pPr>
      <w:jc w:val="right"/>
      <w:rPr/>
    </w:pPr>
    <w:r w:rsidDel="00000000" w:rsidR="00000000" w:rsidRPr="00000000">
      <w:rPr>
        <w:rtl w:val="0"/>
      </w:rPr>
    </w:r>
  </w:p>
  <w:p w:rsidR="00000000" w:rsidDel="00000000" w:rsidP="00000000" w:rsidRDefault="00000000" w:rsidRPr="00000000" w14:paraId="0000022D">
    <w:pPr>
      <w:jc w:val="right"/>
      <w:rPr>
        <w:rFonts w:ascii="Century Gothic" w:cs="Century Gothic" w:eastAsia="Century Gothic" w:hAnsi="Century Gothic"/>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E">
    <w:pPr>
      <w:jc w:val="righ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A">
    <w:pPr>
      <w:jc w:val="left"/>
      <w:rPr>
        <w:rFonts w:ascii="Century Gothic" w:cs="Century Gothic" w:eastAsia="Century Gothic" w:hAnsi="Century Gothic"/>
        <w:sz w:val="16"/>
        <w:szCs w:val="16"/>
      </w:rPr>
    </w:pPr>
    <w:r w:rsidDel="00000000" w:rsidR="00000000" w:rsidRPr="00000000">
      <w:rPr>
        <w:rFonts w:ascii="Century Gothic" w:cs="Century Gothic" w:eastAsia="Century Gothic" w:hAnsi="Century Gothic"/>
        <w:b w:val="1"/>
        <w:color w:val="0070c0"/>
        <w:sz w:val="72"/>
        <w:szCs w:val="72"/>
        <w:rtl w:val="0"/>
      </w:rPr>
      <w:t xml:space="preserve">     </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B">
    <w:pPr>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720" w:hanging="360"/>
      </w:pPr>
      <w:rPr>
        <w:rFonts w:ascii="Calibri" w:cs="Calibri" w:eastAsia="Calibri" w:hAnsi="Calibri"/>
        <w:b w:val="0"/>
        <w:i w:val="0"/>
        <w:smallCaps w:val="0"/>
        <w:strike w:val="0"/>
        <w:color w:val="4a4a4a"/>
        <w:sz w:val="36"/>
        <w:szCs w:val="36"/>
        <w:u w:val="none"/>
        <w:shd w:fill="auto" w:val="clear"/>
        <w:vertAlign w:val="baseline"/>
      </w:rPr>
    </w:lvl>
    <w:lvl w:ilvl="1">
      <w:start w:val="1"/>
      <w:numFmt w:val="lowerLetter"/>
      <w:lvlText w:val="%2."/>
      <w:lvlJc w:val="right"/>
      <w:pPr>
        <w:ind w:left="1440" w:hanging="360"/>
      </w:pPr>
      <w:rPr>
        <w:rFonts w:ascii="Arial" w:cs="Arial" w:eastAsia="Arial" w:hAnsi="Arial"/>
        <w:b w:val="0"/>
        <w:i w:val="0"/>
        <w:smallCaps w:val="0"/>
        <w:strike w:val="0"/>
        <w:color w:val="4a4a4a"/>
        <w:sz w:val="32"/>
        <w:szCs w:val="3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4a4a4a"/>
        <w:sz w:val="28"/>
        <w:szCs w:val="28"/>
        <w:u w:val="none"/>
        <w:shd w:fill="auto" w:val="clear"/>
        <w:vertAlign w:val="baseline"/>
      </w:rPr>
    </w:lvl>
    <w:lvl w:ilvl="3">
      <w:start w:val="1"/>
      <w:numFmt w:val="decimal"/>
      <w:lvlText w:val="%4."/>
      <w:lvlJc w:val="right"/>
      <w:pPr>
        <w:ind w:left="2880" w:hanging="360"/>
      </w:pPr>
      <w:rPr>
        <w:rFonts w:ascii="Arial" w:cs="Arial" w:eastAsia="Arial" w:hAnsi="Arial"/>
        <w:b w:val="0"/>
        <w:i w:val="0"/>
        <w:smallCaps w:val="0"/>
        <w:strike w:val="0"/>
        <w:color w:val="4a4a4a"/>
        <w:sz w:val="24"/>
        <w:szCs w:val="24"/>
        <w:u w:val="none"/>
        <w:shd w:fill="auto" w:val="clear"/>
        <w:vertAlign w:val="baseline"/>
      </w:rPr>
    </w:lvl>
    <w:lvl w:ilvl="4">
      <w:start w:val="1"/>
      <w:numFmt w:val="lowerLetter"/>
      <w:lvlText w:val="%5."/>
      <w:lvlJc w:val="right"/>
      <w:pPr>
        <w:ind w:left="3600" w:hanging="360"/>
      </w:pPr>
      <w:rPr>
        <w:rFonts w:ascii="Arial" w:cs="Arial" w:eastAsia="Arial" w:hAnsi="Arial"/>
        <w:b w:val="0"/>
        <w:i w:val="0"/>
        <w:smallCaps w:val="0"/>
        <w:strike w:val="0"/>
        <w:color w:val="4a4a4a"/>
        <w:sz w:val="24"/>
        <w:szCs w:val="24"/>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4a4a4a"/>
        <w:sz w:val="24"/>
        <w:szCs w:val="24"/>
        <w:u w:val="none"/>
        <w:shd w:fill="auto" w:val="clear"/>
        <w:vertAlign w:val="baseline"/>
      </w:rPr>
    </w:lvl>
    <w:lvl w:ilvl="6">
      <w:start w:val="1"/>
      <w:numFmt w:val="decimal"/>
      <w:lvlText w:val="%7."/>
      <w:lvlJc w:val="right"/>
      <w:pPr>
        <w:ind w:left="5040" w:hanging="360"/>
      </w:pPr>
      <w:rPr>
        <w:rFonts w:ascii="Arial" w:cs="Arial" w:eastAsia="Arial" w:hAnsi="Arial"/>
        <w:b w:val="0"/>
        <w:i w:val="0"/>
        <w:smallCaps w:val="0"/>
        <w:strike w:val="0"/>
        <w:color w:val="4a4a4a"/>
        <w:sz w:val="24"/>
        <w:szCs w:val="24"/>
        <w:u w:val="none"/>
        <w:shd w:fill="auto" w:val="clear"/>
        <w:vertAlign w:val="baseline"/>
      </w:rPr>
    </w:lvl>
    <w:lvl w:ilvl="7">
      <w:start w:val="1"/>
      <w:numFmt w:val="lowerLetter"/>
      <w:lvlText w:val="%8."/>
      <w:lvlJc w:val="right"/>
      <w:pPr>
        <w:ind w:left="5760" w:hanging="360"/>
      </w:pPr>
      <w:rPr>
        <w:rFonts w:ascii="Arial" w:cs="Arial" w:eastAsia="Arial" w:hAnsi="Arial"/>
        <w:b w:val="0"/>
        <w:i w:val="0"/>
        <w:smallCaps w:val="0"/>
        <w:strike w:val="0"/>
        <w:color w:val="4a4a4a"/>
        <w:sz w:val="24"/>
        <w:szCs w:val="24"/>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4a4a4a"/>
        <w:sz w:val="24"/>
        <w:szCs w:val="24"/>
        <w:u w:val="none"/>
        <w:shd w:fill="auto" w:val="clear"/>
        <w:vertAlign w:val="baseline"/>
      </w:rPr>
    </w:lvl>
  </w:abstractNum>
  <w:abstractNum w:abstractNumId="2">
    <w:lvl w:ilvl="0">
      <w:start w:val="1"/>
      <w:numFmt w:val="bullet"/>
      <w:lvlText w:val="●"/>
      <w:lvlJc w:val="right"/>
      <w:pPr>
        <w:ind w:left="720" w:hanging="360"/>
      </w:pPr>
      <w:rPr>
        <w:rFonts w:ascii="Arial" w:cs="Arial" w:eastAsia="Arial" w:hAnsi="Arial"/>
        <w:b w:val="0"/>
        <w:i w:val="0"/>
        <w:smallCaps w:val="0"/>
        <w:strike w:val="0"/>
        <w:color w:val="4a4a4a"/>
        <w:sz w:val="36"/>
        <w:szCs w:val="36"/>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4a4a4a"/>
        <w:sz w:val="32"/>
        <w:szCs w:val="32"/>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4a4a4a"/>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4a4a4a"/>
        <w:sz w:val="24"/>
        <w:szCs w:val="24"/>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4a4a4a"/>
        <w:sz w:val="24"/>
        <w:szCs w:val="24"/>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4a4a4a"/>
        <w:sz w:val="24"/>
        <w:szCs w:val="24"/>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4a4a4a"/>
        <w:sz w:val="24"/>
        <w:szCs w:val="24"/>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4a4a4a"/>
        <w:sz w:val="24"/>
        <w:szCs w:val="24"/>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4a4a4a"/>
        <w:sz w:val="24"/>
        <w:szCs w:val="24"/>
        <w:u w:val="none"/>
        <w:shd w:fill="auto" w:val="clear"/>
        <w:vertAlign w:val="baseline"/>
      </w:rPr>
    </w:lvl>
  </w:abstractNum>
  <w:abstractNum w:abstractNumId="3">
    <w:lvl w:ilvl="0">
      <w:start w:val="1"/>
      <w:numFmt w:val="decimal"/>
      <w:lvlText w:val="%1."/>
      <w:lvlJc w:val="right"/>
      <w:pPr>
        <w:ind w:left="720" w:hanging="360"/>
      </w:pPr>
      <w:rPr>
        <w:rFonts w:ascii="Calibri" w:cs="Calibri" w:eastAsia="Calibri" w:hAnsi="Calibri"/>
        <w:b w:val="0"/>
        <w:i w:val="0"/>
        <w:smallCaps w:val="0"/>
        <w:strike w:val="0"/>
        <w:color w:val="4a4a4a"/>
        <w:sz w:val="36"/>
        <w:szCs w:val="36"/>
        <w:u w:val="none"/>
        <w:shd w:fill="auto" w:val="clear"/>
        <w:vertAlign w:val="baseline"/>
      </w:rPr>
    </w:lvl>
    <w:lvl w:ilvl="1">
      <w:start w:val="1"/>
      <w:numFmt w:val="lowerLetter"/>
      <w:lvlText w:val="%2."/>
      <w:lvlJc w:val="right"/>
      <w:pPr>
        <w:ind w:left="1440" w:hanging="360"/>
      </w:pPr>
      <w:rPr>
        <w:rFonts w:ascii="Arial" w:cs="Arial" w:eastAsia="Arial" w:hAnsi="Arial"/>
        <w:b w:val="0"/>
        <w:i w:val="0"/>
        <w:smallCaps w:val="0"/>
        <w:strike w:val="0"/>
        <w:color w:val="4a4a4a"/>
        <w:sz w:val="32"/>
        <w:szCs w:val="32"/>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4a4a4a"/>
        <w:sz w:val="28"/>
        <w:szCs w:val="28"/>
        <w:u w:val="none"/>
        <w:shd w:fill="auto" w:val="clear"/>
        <w:vertAlign w:val="baseline"/>
      </w:rPr>
    </w:lvl>
    <w:lvl w:ilvl="3">
      <w:start w:val="1"/>
      <w:numFmt w:val="decimal"/>
      <w:lvlText w:val="%4."/>
      <w:lvlJc w:val="right"/>
      <w:pPr>
        <w:ind w:left="2880" w:hanging="360"/>
      </w:pPr>
      <w:rPr>
        <w:rFonts w:ascii="Arial" w:cs="Arial" w:eastAsia="Arial" w:hAnsi="Arial"/>
        <w:b w:val="0"/>
        <w:i w:val="0"/>
        <w:smallCaps w:val="0"/>
        <w:strike w:val="0"/>
        <w:color w:val="4a4a4a"/>
        <w:sz w:val="24"/>
        <w:szCs w:val="24"/>
        <w:u w:val="none"/>
        <w:shd w:fill="auto" w:val="clear"/>
        <w:vertAlign w:val="baseline"/>
      </w:rPr>
    </w:lvl>
    <w:lvl w:ilvl="4">
      <w:start w:val="1"/>
      <w:numFmt w:val="lowerLetter"/>
      <w:lvlText w:val="%5."/>
      <w:lvlJc w:val="right"/>
      <w:pPr>
        <w:ind w:left="3600" w:hanging="360"/>
      </w:pPr>
      <w:rPr>
        <w:rFonts w:ascii="Arial" w:cs="Arial" w:eastAsia="Arial" w:hAnsi="Arial"/>
        <w:b w:val="0"/>
        <w:i w:val="0"/>
        <w:smallCaps w:val="0"/>
        <w:strike w:val="0"/>
        <w:color w:val="4a4a4a"/>
        <w:sz w:val="24"/>
        <w:szCs w:val="24"/>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4a4a4a"/>
        <w:sz w:val="24"/>
        <w:szCs w:val="24"/>
        <w:u w:val="none"/>
        <w:shd w:fill="auto" w:val="clear"/>
        <w:vertAlign w:val="baseline"/>
      </w:rPr>
    </w:lvl>
    <w:lvl w:ilvl="6">
      <w:start w:val="1"/>
      <w:numFmt w:val="decimal"/>
      <w:lvlText w:val="%7."/>
      <w:lvlJc w:val="right"/>
      <w:pPr>
        <w:ind w:left="5040" w:hanging="360"/>
      </w:pPr>
      <w:rPr>
        <w:rFonts w:ascii="Arial" w:cs="Arial" w:eastAsia="Arial" w:hAnsi="Arial"/>
        <w:b w:val="0"/>
        <w:i w:val="0"/>
        <w:smallCaps w:val="0"/>
        <w:strike w:val="0"/>
        <w:color w:val="4a4a4a"/>
        <w:sz w:val="24"/>
        <w:szCs w:val="24"/>
        <w:u w:val="none"/>
        <w:shd w:fill="auto" w:val="clear"/>
        <w:vertAlign w:val="baseline"/>
      </w:rPr>
    </w:lvl>
    <w:lvl w:ilvl="7">
      <w:start w:val="1"/>
      <w:numFmt w:val="lowerLetter"/>
      <w:lvlText w:val="%8."/>
      <w:lvlJc w:val="right"/>
      <w:pPr>
        <w:ind w:left="5760" w:hanging="360"/>
      </w:pPr>
      <w:rPr>
        <w:rFonts w:ascii="Arial" w:cs="Arial" w:eastAsia="Arial" w:hAnsi="Arial"/>
        <w:b w:val="0"/>
        <w:i w:val="0"/>
        <w:smallCaps w:val="0"/>
        <w:strike w:val="0"/>
        <w:color w:val="4a4a4a"/>
        <w:sz w:val="24"/>
        <w:szCs w:val="24"/>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4a4a4a"/>
        <w:sz w:val="24"/>
        <w:szCs w:val="24"/>
        <w:u w:val="none"/>
        <w:shd w:fill="auto" w:val="clear"/>
        <w:vertAlign w:val="baseline"/>
      </w:rPr>
    </w:lvl>
  </w:abstractNum>
  <w:abstractNum w:abstractNumId="4">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right"/>
      <w:pPr>
        <w:ind w:left="720" w:hanging="360"/>
      </w:pPr>
      <w:rPr>
        <w:rFonts w:ascii="Calibri" w:cs="Calibri" w:eastAsia="Calibri" w:hAnsi="Calibri"/>
        <w:b w:val="0"/>
        <w:i w:val="0"/>
        <w:smallCaps w:val="0"/>
        <w:strike w:val="0"/>
        <w:color w:val="4a4a4a"/>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4a4a4a"/>
        <w:sz w:val="32"/>
        <w:szCs w:val="32"/>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4a4a4a"/>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4a4a4a"/>
        <w:sz w:val="24"/>
        <w:szCs w:val="24"/>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4a4a4a"/>
        <w:sz w:val="24"/>
        <w:szCs w:val="24"/>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4a4a4a"/>
        <w:sz w:val="24"/>
        <w:szCs w:val="24"/>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4a4a4a"/>
        <w:sz w:val="24"/>
        <w:szCs w:val="24"/>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4a4a4a"/>
        <w:sz w:val="24"/>
        <w:szCs w:val="24"/>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4a4a4a"/>
        <w:sz w:val="24"/>
        <w:szCs w:val="24"/>
        <w:u w:val="none"/>
        <w:shd w:fill="auto" w:val="clear"/>
        <w:vertAlign w:val="baseli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tabs>
        <w:tab w:val="right" w:pos="10800"/>
      </w:tabs>
      <w:spacing w:after="80" w:before="280" w:line="276" w:lineRule="auto"/>
    </w:pPr>
    <w:rPr>
      <w:rFonts w:ascii="Calibri" w:cs="Calibri" w:eastAsia="Calibri" w:hAnsi="Calibri"/>
      <w:b w:val="1"/>
      <w:color w:val="434343"/>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2" Type="http://schemas.openxmlformats.org/officeDocument/2006/relationships/image" Target="media/image19.png"/><Relationship Id="rId21" Type="http://schemas.openxmlformats.org/officeDocument/2006/relationships/image" Target="media/image18.png"/><Relationship Id="rId24" Type="http://schemas.openxmlformats.org/officeDocument/2006/relationships/hyperlink" Target="https://tinyurl.com/HSGBDigitalDataTool" TargetMode="External"/><Relationship Id="rId23" Type="http://schemas.openxmlformats.org/officeDocument/2006/relationships/hyperlink" Target="https://docs.google.com/document/d/1zvok1qcZ_SQd33xqLVP4o3ErVnfxVHbRbIzNwv2jTEE/edi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hyperlink" Target="https://docs.google.com/document/d/1N8XgYGNWxC8Q17iKIXqDRm-waqi3kpsZZIIdw8Oq-Z4/edit" TargetMode="External"/><Relationship Id="rId25" Type="http://schemas.openxmlformats.org/officeDocument/2006/relationships/hyperlink" Target="https://tinyurl.com/GBPaperDataTool" TargetMode="External"/><Relationship Id="rId28" Type="http://schemas.openxmlformats.org/officeDocument/2006/relationships/image" Target="media/image23.png"/><Relationship Id="rId27"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image" Target="media/image10.png"/><Relationship Id="rId7" Type="http://schemas.openxmlformats.org/officeDocument/2006/relationships/image" Target="media/image2.png"/><Relationship Id="rId8"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4.png"/><Relationship Id="rId11" Type="http://schemas.openxmlformats.org/officeDocument/2006/relationships/image" Target="media/image14.png"/><Relationship Id="rId33" Type="http://schemas.openxmlformats.org/officeDocument/2006/relationships/image" Target="media/image11.png"/><Relationship Id="rId10" Type="http://schemas.openxmlformats.org/officeDocument/2006/relationships/image" Target="media/image12.png"/><Relationship Id="rId32" Type="http://schemas.openxmlformats.org/officeDocument/2006/relationships/image" Target="media/image13.png"/><Relationship Id="rId13" Type="http://schemas.openxmlformats.org/officeDocument/2006/relationships/image" Target="media/image22.png"/><Relationship Id="rId35" Type="http://schemas.openxmlformats.org/officeDocument/2006/relationships/header" Target="header2.xml"/><Relationship Id="rId12" Type="http://schemas.openxmlformats.org/officeDocument/2006/relationships/image" Target="media/image17.png"/><Relationship Id="rId34" Type="http://schemas.openxmlformats.org/officeDocument/2006/relationships/header" Target="header1.xml"/><Relationship Id="rId15" Type="http://schemas.openxmlformats.org/officeDocument/2006/relationships/image" Target="media/image21.png"/><Relationship Id="rId37" Type="http://schemas.openxmlformats.org/officeDocument/2006/relationships/footer" Target="footer1.xml"/><Relationship Id="rId14" Type="http://schemas.openxmlformats.org/officeDocument/2006/relationships/image" Target="media/image6.png"/><Relationship Id="rId36" Type="http://schemas.openxmlformats.org/officeDocument/2006/relationships/footer" Target="footer2.xml"/><Relationship Id="rId17" Type="http://schemas.openxmlformats.org/officeDocument/2006/relationships/image" Target="media/image24.png"/><Relationship Id="rId16" Type="http://schemas.openxmlformats.org/officeDocument/2006/relationships/image" Target="media/image20.png"/><Relationship Id="rId19" Type="http://schemas.openxmlformats.org/officeDocument/2006/relationships/image" Target="media/image9.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ArchitectsDaughter-regular.ttf"/><Relationship Id="rId2" Type="http://schemas.openxmlformats.org/officeDocument/2006/relationships/font" Target="fonts/CenturyGothic-regular.ttf"/><Relationship Id="rId3" Type="http://schemas.openxmlformats.org/officeDocument/2006/relationships/font" Target="fonts/CenturyGothic-bold.ttf"/><Relationship Id="rId4" Type="http://schemas.openxmlformats.org/officeDocument/2006/relationships/font" Target="fonts/CenturyGothic-italic.ttf"/><Relationship Id="rId5" Type="http://schemas.openxmlformats.org/officeDocument/2006/relationships/font" Target="fonts/CenturyGothic-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